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b295" w14:textId="f31b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табысы аз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шілдедегі № 212 шешімі. Ақтөбе облысы Шалқар ауданының Әділет басқармасында 2010 жылғы 24 тамызда № 3-13-138 тіркелді. Күші жойылды - Ақтөбе облысы Шалқар аудандық мәслихатының 2017 жылғы 22 мамырдағы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22.05.2017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ff0000"/>
          <w:sz w:val="28"/>
        </w:rPr>
        <w:t xml:space="preserve">
      Ескерту. Шешімнің тақырыбы жаңа редакцияда - Ақтөбе облысы Шалқар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ff0000"/>
          <w:sz w:val="28"/>
        </w:rPr>
        <w:t>
      Бүкіл мәтін бойынша:</w:t>
      </w:r>
      <w:r>
        <w:br/>
      </w:r>
      <w:r>
        <w:rPr>
          <w:rFonts w:ascii="Times New Roman"/>
          <w:b w:val="false"/>
          <w:i w:val="false"/>
          <w:color w:val="ff0000"/>
          <w:sz w:val="28"/>
        </w:rPr>
        <w:t xml:space="preserve">
      "ережесін, ережелері, ережелер, ережелерде, ережелерінде, ережелерімен" сөздері "қағидасын, қағидалары, қағидалар, қағидаларда, қағидаларында, қағидаларымен" деген сөздермен ауыстырылды - Ақтөбе облысы Шалқар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және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Қоса беріліп отырған Шалқар ауданы бойынша табысы аз отбасыларына (азаматтарға) тұрғын үй көмегін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Шалқар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Шалқар аудандық мәслихаттың 2010 жылғы 17 ақпандағы № 190 "Тұрғын үй көмегін көрсетудің мөлшері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тіркеу тізілімінде 2010 жылы 18 наурызда № 3-13-127 санымен тіркелген, 2010 жылдың 31 наурызында № 17(80114) "Шалқар"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Үмбеталы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Тулемисов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20 шілдедегі № 212 шешіміне қосымша</w:t>
            </w:r>
          </w:p>
        </w:tc>
      </w:tr>
    </w:tbl>
    <w:bookmarkStart w:name="z6" w:id="4"/>
    <w:p>
      <w:pPr>
        <w:spacing w:after="0"/>
        <w:ind w:left="0"/>
        <w:jc w:val="left"/>
      </w:pPr>
      <w:r>
        <w:rPr>
          <w:rFonts w:ascii="Times New Roman"/>
          <w:b/>
          <w:i w:val="false"/>
          <w:color w:val="000000"/>
        </w:rPr>
        <w:t xml:space="preserve"> Шалқар ауданы бойынша табысы аз отбасыларына (азаматтарға)</w:t>
      </w:r>
      <w:r>
        <w:br/>
      </w:r>
      <w:r>
        <w:rPr>
          <w:rFonts w:ascii="Times New Roman"/>
          <w:b/>
          <w:i w:val="false"/>
          <w:color w:val="000000"/>
        </w:rPr>
        <w:t>тұрғын үй көмегін көрсету Қағидалары</w:t>
      </w:r>
    </w:p>
    <w:bookmarkEnd w:id="4"/>
    <w:p>
      <w:pPr>
        <w:spacing w:after="0"/>
        <w:ind w:left="0"/>
        <w:jc w:val="both"/>
      </w:pPr>
      <w:r>
        <w:rPr>
          <w:rFonts w:ascii="Times New Roman"/>
          <w:b w:val="false"/>
          <w:i w:val="false"/>
          <w:color w:val="ff0000"/>
          <w:sz w:val="28"/>
        </w:rPr>
        <w:t xml:space="preserve">
      Ескерту. Қағиданың бүкіл мәтіні бойынша "тұрғын үйді (тұрғын ғимаратты)" деген сөздер "кондоминиум объектісінің ортақ мүлкін" деген сөздермен ауыстырылды – Ақтөбе облысы Шалқар аудандық мәслихатының 09.06.2015 </w:t>
      </w:r>
      <w:r>
        <w:rPr>
          <w:rFonts w:ascii="Times New Roman"/>
          <w:b w:val="false"/>
          <w:i w:val="false"/>
          <w:color w:val="ff0000"/>
          <w:sz w:val="28"/>
        </w:rPr>
        <w:t>№ 215</w:t>
      </w:r>
      <w:r>
        <w:rPr>
          <w:rFonts w:ascii="Times New Roman"/>
          <w:b w:val="false"/>
          <w:i w:val="false"/>
          <w:color w:val="ff0000"/>
          <w:sz w:val="28"/>
        </w:rPr>
        <w:t xml:space="preserve"> шешімімен (алғаш ресми жариялаған күнінен кейін күнтізбелік он күн өткен соң қолданысқа енгізілді).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Шалқар ауданы бойынша табысы аз отбасыларына (азаматтарға) тұрғын үй көмегін көрсету Қағидалары (әрі қарай - Қағидалар) "Тұрғын үй қатынастары туралы" Қазақстан Республикасы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(әрі қарай - Қазақстан Республикасы Үкіметімен бекітілген Тұрғын үй көмегін көрсету ережесі) және "Әлеуметтік тұрғыдан қорғалатын азаматтарға телекоммуникация қызметтерін көрсеткені үшін абонентік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7"/>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шығыстарына;</w:t>
      </w:r>
    </w:p>
    <w:p>
      <w:pPr>
        <w:spacing w:after="0"/>
        <w:ind w:left="0"/>
        <w:jc w:val="both"/>
      </w:pPr>
      <w:r>
        <w:rPr>
          <w:rFonts w:ascii="Times New Roman"/>
          <w:b w:val="false"/>
          <w:i w:val="false"/>
          <w:color w:val="000000"/>
          <w:sz w:val="28"/>
        </w:rPr>
        <w:t>
      коммуналдық қызметтер - тұрғын үйде (тұратын жайда) көрсетілетін және сумен жабдықтауды, канализацияны, газбен, электрмен, жылумен жабдықтауды, қоқысты әкету қызметін қамтитын қызметтер;</w:t>
      </w:r>
    </w:p>
    <w:p>
      <w:pPr>
        <w:spacing w:after="0"/>
        <w:ind w:left="0"/>
        <w:jc w:val="both"/>
      </w:pPr>
      <w:r>
        <w:rPr>
          <w:rFonts w:ascii="Times New Roman"/>
          <w:b w:val="false"/>
          <w:i w:val="false"/>
          <w:color w:val="000000"/>
          <w:sz w:val="28"/>
        </w:rPr>
        <w:t>
      қызмет көрсетуді беруші - электрмен жабдықтаумен, жылумен жабдықтаумен, сумен жабдықтаумен, канализациялаумен айналысатын заңды және жеке тұлға, сондай–ақ қоқысты әкету бойынша қызмет көрсету, абоненттерімен кондоминиум объектілеріне қызмет көрсету - жылу және электр энергиясын жеткізу болып табылады;</w:t>
      </w:r>
    </w:p>
    <w:p>
      <w:pPr>
        <w:spacing w:after="0"/>
        <w:ind w:left="0"/>
        <w:jc w:val="both"/>
      </w:pP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адам;</w:t>
      </w:r>
    </w:p>
    <w:p>
      <w:pPr>
        <w:spacing w:after="0"/>
        <w:ind w:left="0"/>
        <w:jc w:val="both"/>
      </w:pPr>
      <w:r>
        <w:rPr>
          <w:rFonts w:ascii="Times New Roman"/>
          <w:b w:val="false"/>
          <w:i w:val="false"/>
          <w:color w:val="000000"/>
          <w:sz w:val="28"/>
        </w:rPr>
        <w:t>
      уәкілетті орган - "Шалқар ауданы әкімдігінің жұмыспен қамту және әлеуметтік бағдарламалар бөлімі"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09.06.2015 </w:t>
      </w:r>
      <w:r>
        <w:rPr>
          <w:rFonts w:ascii="Times New Roman"/>
          <w:b w:val="false"/>
          <w:i w:val="false"/>
          <w:color w:val="ff0000"/>
          <w:sz w:val="28"/>
        </w:rPr>
        <w:t>№ 215</w:t>
      </w:r>
      <w:r>
        <w:rPr>
          <w:rFonts w:ascii="Times New Roman"/>
          <w:b w:val="false"/>
          <w:i w:val="false"/>
          <w:color w:val="ff0000"/>
          <w:sz w:val="28"/>
        </w:rPr>
        <w:t xml:space="preserve"> шешімімен (алғаш ресми жариялаған күнінен кейін күнтізбелік он күн өткен соң қолданысқа енгізілді).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Тұрғын үй көмегі жергілікті бюджет есебінен аз қамтамасыз етілген отбасыларға (азаматтарға):</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шығыстар-үй-жайлардың (пәтерлердің) меншік иелерінің жалпы жиналысының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кондоминум объектісінің ортақ мүлкін немесе оның жекеленген түрлерін күрделі жөндеуге ақша жинақтауға жұмсалатын жарналар;</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 және (немесе) күрделі жөндеуге қаражат жинақтауға жұмсалатын жарналар төлемін;</w:t>
      </w:r>
    </w:p>
    <w:p>
      <w:pPr>
        <w:spacing w:after="0"/>
        <w:ind w:left="0"/>
        <w:jc w:val="both"/>
      </w:pP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қалалық желісіне қосылған телефонға абоненттік ақының өсуі бөлігінде байланыс қызметтерін тұтыну төлемін;</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 көрсетіледі.</w:t>
      </w:r>
    </w:p>
    <w:p>
      <w:pPr>
        <w:spacing w:after="0"/>
        <w:ind w:left="0"/>
        <w:jc w:val="both"/>
      </w:pPr>
      <w:r>
        <w:rPr>
          <w:rFonts w:ascii="Times New Roman"/>
          <w:b w:val="false"/>
          <w:i w:val="false"/>
          <w:color w:val="000000"/>
          <w:sz w:val="28"/>
        </w:rPr>
        <w:t>
      Шалқар ауданында тұрақты тұратын адамдарға кондоминиум объектісінің ортақ мүлкін күтіп ұстауға, күрделі жөндеуге ай сайынғы және нысаналы жарналардың мөлшерін айқындайтын сметаға сай, бюджет қаражаты есебінен кондоминиум объектісінің ортақ мүлкін күтіп ұстауға, күрделі жөндеуге жұмсалатын коммуналдық қызметтердің ақысын төлеуге жеткізушілер ұсынған шоттар бойынша тұрғын үй көмегі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Шалқар аудандық мәслихатының 19.03.2013 </w:t>
      </w:r>
      <w:r>
        <w:rPr>
          <w:rFonts w:ascii="Times New Roman"/>
          <w:b w:val="false"/>
          <w:i w:val="false"/>
          <w:color w:val="ff0000"/>
          <w:sz w:val="28"/>
        </w:rPr>
        <w:t>№ 69</w:t>
      </w:r>
      <w:r>
        <w:rPr>
          <w:rFonts w:ascii="Times New Roman"/>
          <w:b w:val="false"/>
          <w:i w:val="false"/>
          <w:color w:val="ff0000"/>
          <w:sz w:val="28"/>
        </w:rPr>
        <w:t xml:space="preserve"> (алғаш ресми жарияланғаннан кейін күнтізбелік 10 күн өткен соң қолданысқа енгізіледі);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09.06.2015 </w:t>
      </w:r>
      <w:r>
        <w:rPr>
          <w:rFonts w:ascii="Times New Roman"/>
          <w:b w:val="false"/>
          <w:i w:val="false"/>
          <w:color w:val="ff0000"/>
          <w:sz w:val="28"/>
        </w:rPr>
        <w:t>№ 215</w:t>
      </w:r>
      <w:r>
        <w:rPr>
          <w:rFonts w:ascii="Times New Roman"/>
          <w:b w:val="false"/>
          <w:i w:val="false"/>
          <w:color w:val="ff0000"/>
          <w:sz w:val="28"/>
        </w:rPr>
        <w:t xml:space="preserve"> (алғаш ресми жариялаған күнінен кейін күнтізбелік он күн өткен соң қолданысқа енгізілді)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Отбасының шекті ұйғарынды шығындардың үлесі отбасының жиынтық табысының 5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Шалқар аудандық мәслихатының 19.03.2013 </w:t>
      </w:r>
      <w:r>
        <w:rPr>
          <w:rFonts w:ascii="Times New Roman"/>
          <w:b w:val="false"/>
          <w:i w:val="false"/>
          <w:color w:val="ff0000"/>
          <w:sz w:val="28"/>
        </w:rPr>
        <w:t>№ 69</w:t>
      </w:r>
      <w:r>
        <w:rPr>
          <w:rFonts w:ascii="Times New Roman"/>
          <w:b w:val="false"/>
          <w:i w:val="false"/>
          <w:color w:val="ff0000"/>
          <w:sz w:val="28"/>
        </w:rPr>
        <w:t xml:space="preserve"> (алғаш ресми жарияланғаннан кейін күнтізбелік 10 күн өткен соң қолданысқа енгізіледі);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Ресми расталмаған табыс жұмысқа жарамды отбасының (азаматтың) әрбір мүшесіне ең төмен жалақыдан кем емес мөлшерде есепке алынады.</w:t>
      </w:r>
    </w:p>
    <w:bookmarkEnd w:id="10"/>
    <w:bookmarkStart w:name="z13" w:id="11"/>
    <w:p>
      <w:pPr>
        <w:spacing w:after="0"/>
        <w:ind w:left="0"/>
        <w:jc w:val="both"/>
      </w:pPr>
      <w:r>
        <w:rPr>
          <w:rFonts w:ascii="Times New Roman"/>
          <w:b w:val="false"/>
          <w:i w:val="false"/>
          <w:color w:val="000000"/>
          <w:sz w:val="28"/>
        </w:rPr>
        <w:t>
      6. Белгіленген нормадан жоғары кондоминиум объектісінің ортақ мүлкін күрделі жөндеуге, коммуналдық қызметтерді және телекоммуникацияның қалалық желісіне қосылған телефонға абонентік ақының өсуі бөлігінде байланыс қызметтерін тұтыну төлемін, тұрғын жайды пайдаланғаны үшін ақы төлеу жалпы негіздерде жүргізіледі.</w:t>
      </w:r>
    </w:p>
    <w:bookmarkEnd w:id="11"/>
    <w:bookmarkStart w:name="z14" w:id="12"/>
    <w:p>
      <w:pPr>
        <w:spacing w:after="0"/>
        <w:ind w:left="0"/>
        <w:jc w:val="both"/>
      </w:pPr>
      <w:r>
        <w:rPr>
          <w:rFonts w:ascii="Times New Roman"/>
          <w:b w:val="false"/>
          <w:i w:val="false"/>
          <w:color w:val="000000"/>
          <w:sz w:val="28"/>
        </w:rPr>
        <w:t>
      7. Жеке меншігінде біреуден артық тұрғын жайы (үйі, пәтері) бар немесе тұрғын үй-жайларын жалға тапсыратын табысы аз отбасыларына (азаматтарға) тұрғын үй көмегі тағайындалмайды.</w:t>
      </w:r>
    </w:p>
    <w:bookmarkEnd w:id="12"/>
    <w:p>
      <w:pPr>
        <w:spacing w:after="0"/>
        <w:ind w:left="0"/>
        <w:jc w:val="both"/>
      </w:pP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он алты жасқа дейінгі бала кезінен мүгедек - балаларды, сексен жастан асқан адамдарды, үш жасқа дейінгі балаларды бағып – күтумен айналысатын азаматтарды қоспағанда.</w:t>
      </w:r>
    </w:p>
    <w:bookmarkStart w:name="z15" w:id="13"/>
    <w:p>
      <w:pPr>
        <w:spacing w:after="0"/>
        <w:ind w:left="0"/>
        <w:jc w:val="both"/>
      </w:pPr>
      <w:r>
        <w:rPr>
          <w:rFonts w:ascii="Times New Roman"/>
          <w:b w:val="false"/>
          <w:i w:val="false"/>
          <w:color w:val="000000"/>
          <w:sz w:val="28"/>
        </w:rPr>
        <w:t>
      8. Отбасының жиынтық кірісіне атаулы әлеуметтік көмек, тұрғын үй көмегін, бала тууына байланысты бір жолғы жәрдемақы, атаулы көмек алатын аз қамтылған отбасыларына, туберкулезбен ауыратындарға берілетін жәрдемақы және әлеуметтік қорғауды қажет ететін зейнеткерлер мен мүгедектер және аз қамтылғандарға берілетін бір жолғы жәрдемақылардан басқа арыз берген айдың алдындағы үш айдың ішінде алынған ақшалай барлық табыс түрлері есептеледі.</w:t>
      </w:r>
    </w:p>
    <w:bookmarkEnd w:id="13"/>
    <w:bookmarkStart w:name="z16" w:id="14"/>
    <w:p>
      <w:pPr>
        <w:spacing w:after="0"/>
        <w:ind w:left="0"/>
        <w:jc w:val="left"/>
      </w:pPr>
      <w:r>
        <w:rPr>
          <w:rFonts w:ascii="Times New Roman"/>
          <w:b/>
          <w:i w:val="false"/>
          <w:color w:val="000000"/>
        </w:rPr>
        <w:t xml:space="preserve"> 2. Тұрғын үй көмегін көрсетудің тәртібі мен мөлшері</w:t>
      </w:r>
    </w:p>
    <w:bookmarkEnd w:id="14"/>
    <w:bookmarkStart w:name="z17" w:id="15"/>
    <w:p>
      <w:pPr>
        <w:spacing w:after="0"/>
        <w:ind w:left="0"/>
        <w:jc w:val="both"/>
      </w:pPr>
      <w:r>
        <w:rPr>
          <w:rFonts w:ascii="Times New Roman"/>
          <w:b w:val="false"/>
          <w:i w:val="false"/>
          <w:color w:val="000000"/>
          <w:sz w:val="28"/>
        </w:rPr>
        <w:t>
      9. Тұрғын үй көмегін тағайындау үшін азамат (отбасы) уәкілетті органға өтініш береді және Қазақстан Республикасының Үкіметі бекіткен тұрғын үй көмегін көрсетудің ережелерінде көрсетілген құжаттарды ұсынады.</w:t>
      </w:r>
    </w:p>
    <w:bookmarkEnd w:id="15"/>
    <w:p>
      <w:pPr>
        <w:spacing w:after="0"/>
        <w:ind w:left="0"/>
        <w:jc w:val="both"/>
      </w:pP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p>
    <w:bookmarkStart w:name="z18" w:id="16"/>
    <w:p>
      <w:pPr>
        <w:spacing w:after="0"/>
        <w:ind w:left="0"/>
        <w:jc w:val="both"/>
      </w:pPr>
      <w:r>
        <w:rPr>
          <w:rFonts w:ascii="Times New Roman"/>
          <w:b w:val="false"/>
          <w:i w:val="false"/>
          <w:color w:val="000000"/>
          <w:sz w:val="28"/>
        </w:rPr>
        <w:t>
      10. Тұрғын үй көмегінің мөлшері кондоминиум объектісінің ортақ мүлкін күрделі жөндеу және (немесе) күрделі жөндеу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асырыла алмайды.</w:t>
      </w:r>
    </w:p>
    <w:bookmarkEnd w:id="16"/>
    <w:bookmarkStart w:name="z19" w:id="17"/>
    <w:p>
      <w:pPr>
        <w:spacing w:after="0"/>
        <w:ind w:left="0"/>
        <w:jc w:val="both"/>
      </w:pPr>
      <w:r>
        <w:rPr>
          <w:rFonts w:ascii="Times New Roman"/>
          <w:b w:val="false"/>
          <w:i w:val="false"/>
          <w:color w:val="000000"/>
          <w:sz w:val="28"/>
        </w:rPr>
        <w:t>
      11. Тұрғын үй көмегін алушы кондоминиум объектісінің ортақ мүлкін күрделі жөндеуден өткізген жағдайда, есеп кондоминиум объектісінің қатысушыларының тіркелген үлесіне сәйкес жүргізіледі. Өтемақыны өтеу ағымдағы немесе күрделі жөндеудің бір түрі бойынша біржолғы төлеммен жүзеге асырылады.</w:t>
      </w:r>
    </w:p>
    <w:bookmarkEnd w:id="17"/>
    <w:bookmarkStart w:name="z20" w:id="18"/>
    <w:p>
      <w:pPr>
        <w:spacing w:after="0"/>
        <w:ind w:left="0"/>
        <w:jc w:val="both"/>
      </w:pPr>
      <w:r>
        <w:rPr>
          <w:rFonts w:ascii="Times New Roman"/>
          <w:b w:val="false"/>
          <w:i w:val="false"/>
          <w:color w:val="000000"/>
          <w:sz w:val="28"/>
        </w:rPr>
        <w:t>
      12. Тұрғын үй көмегі тағайындау қажетті құжаттары толық болған жағдайда өтініш берген күніне қарамастан әрбір отбасына сол ағымдағы есепті тоқсанға толық есептеледі. Тұрғын үй көмегі жылдың 15-ші қазанынан бастап 15-ші сәуір аралығында 6 ай жылыту мерзіміне коммуналдық және телефонға абоненттік ақысының өсу айырмашылығы шығындарды өтеу үшін тағайындалады.</w:t>
      </w:r>
    </w:p>
    <w:bookmarkEnd w:id="18"/>
    <w:bookmarkStart w:name="z21" w:id="19"/>
    <w:p>
      <w:pPr>
        <w:spacing w:after="0"/>
        <w:ind w:left="0"/>
        <w:jc w:val="both"/>
      </w:pPr>
      <w:r>
        <w:rPr>
          <w:rFonts w:ascii="Times New Roman"/>
          <w:b w:val="false"/>
          <w:i w:val="false"/>
          <w:color w:val="000000"/>
          <w:sz w:val="28"/>
        </w:rPr>
        <w:t>
      13. Отбасының кондоминиум объектісінің ортақ мүлкін күрделі жөндеу және (немесе) күрделі жөндеуге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шекті ұйғарынды шығындардың үлесі өзгерген кезде уәкілетті орган бұрын тағайындалған тұрғын үй көмегін қайта санауды жүргізеді.</w:t>
      </w:r>
    </w:p>
    <w:bookmarkEnd w:id="19"/>
    <w:bookmarkStart w:name="z22" w:id="20"/>
    <w:p>
      <w:pPr>
        <w:spacing w:after="0"/>
        <w:ind w:left="0"/>
        <w:jc w:val="both"/>
      </w:pPr>
      <w:r>
        <w:rPr>
          <w:rFonts w:ascii="Times New Roman"/>
          <w:b w:val="false"/>
          <w:i w:val="false"/>
          <w:color w:val="000000"/>
          <w:sz w:val="28"/>
        </w:rPr>
        <w:t>
      14.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p>
    <w:bookmarkEnd w:id="20"/>
    <w:bookmarkStart w:name="z23" w:id="21"/>
    <w:p>
      <w:pPr>
        <w:spacing w:after="0"/>
        <w:ind w:left="0"/>
        <w:jc w:val="both"/>
      </w:pPr>
      <w:r>
        <w:rPr>
          <w:rFonts w:ascii="Times New Roman"/>
          <w:b w:val="false"/>
          <w:i w:val="false"/>
          <w:color w:val="000000"/>
          <w:sz w:val="28"/>
        </w:rPr>
        <w:t>
      15. Тұрғын үй көмегінен заңсыз алынған сомалар алушымен ерікті түрде, ал бас тартқан жағдайда - сот тәртібімен қайтарылуға жатады.</w:t>
      </w:r>
    </w:p>
    <w:bookmarkEnd w:id="21"/>
    <w:bookmarkStart w:name="z24" w:id="22"/>
    <w:p>
      <w:pPr>
        <w:spacing w:after="0"/>
        <w:ind w:left="0"/>
        <w:jc w:val="both"/>
      </w:pPr>
      <w:r>
        <w:rPr>
          <w:rFonts w:ascii="Times New Roman"/>
          <w:b w:val="false"/>
          <w:i w:val="false"/>
          <w:color w:val="000000"/>
          <w:sz w:val="28"/>
        </w:rPr>
        <w:t>
      16.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p>
    <w:bookmarkEnd w:id="22"/>
    <w:bookmarkStart w:name="z25" w:id="23"/>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нормалары:</w:t>
      </w:r>
    </w:p>
    <w:bookmarkEnd w:id="23"/>
    <w:p>
      <w:pPr>
        <w:spacing w:after="0"/>
        <w:ind w:left="0"/>
        <w:jc w:val="both"/>
      </w:pPr>
      <w:r>
        <w:rPr>
          <w:rFonts w:ascii="Times New Roman"/>
          <w:b w:val="false"/>
          <w:i w:val="false"/>
          <w:color w:val="000000"/>
          <w:sz w:val="28"/>
        </w:rPr>
        <w:t>
      жеке басты азаматтар үшін - 35 шаршы метр, бір бөлмелі пәтердің мөлшерінен аз емес және нақты алып жатқан алаңынан артық емес;</w:t>
      </w:r>
    </w:p>
    <w:p>
      <w:pPr>
        <w:spacing w:after="0"/>
        <w:ind w:left="0"/>
        <w:jc w:val="both"/>
      </w:pPr>
      <w:r>
        <w:rPr>
          <w:rFonts w:ascii="Times New Roman"/>
          <w:b w:val="false"/>
          <w:i w:val="false"/>
          <w:color w:val="000000"/>
          <w:sz w:val="28"/>
        </w:rPr>
        <w:t>
      екі және одан да көп адамнан тұратын- отбасының әр мүшесіне 18 шаршы метр, бірақ нақты алып жатқан алаңынан артық емес;</w:t>
      </w:r>
    </w:p>
    <w:bookmarkStart w:name="z26" w:id="24"/>
    <w:p>
      <w:pPr>
        <w:spacing w:after="0"/>
        <w:ind w:left="0"/>
        <w:jc w:val="both"/>
      </w:pPr>
      <w:r>
        <w:rPr>
          <w:rFonts w:ascii="Times New Roman"/>
          <w:b w:val="false"/>
          <w:i w:val="false"/>
          <w:color w:val="000000"/>
          <w:sz w:val="28"/>
        </w:rPr>
        <w:t>
      2) электр қуатын тұтыну нормалары (бір айда):</w:t>
      </w:r>
    </w:p>
    <w:bookmarkEnd w:id="24"/>
    <w:p>
      <w:pPr>
        <w:spacing w:after="0"/>
        <w:ind w:left="0"/>
        <w:jc w:val="both"/>
      </w:pPr>
      <w:r>
        <w:rPr>
          <w:rFonts w:ascii="Times New Roman"/>
          <w:b w:val="false"/>
          <w:i w:val="false"/>
          <w:color w:val="000000"/>
          <w:sz w:val="28"/>
        </w:rPr>
        <w:t>
      бірден бес адамға дейінгі отбасына – отбасының әрбір мүшесіне 50 киловатт;</w:t>
      </w:r>
    </w:p>
    <w:p>
      <w:pPr>
        <w:spacing w:after="0"/>
        <w:ind w:left="0"/>
        <w:jc w:val="both"/>
      </w:pPr>
      <w:r>
        <w:rPr>
          <w:rFonts w:ascii="Times New Roman"/>
          <w:b w:val="false"/>
          <w:i w:val="false"/>
          <w:color w:val="000000"/>
          <w:sz w:val="28"/>
        </w:rPr>
        <w:t>
      бес және одан да көп мүшелі отбасына - 200 киловатт;</w:t>
      </w:r>
    </w:p>
    <w:bookmarkStart w:name="z27" w:id="25"/>
    <w:p>
      <w:pPr>
        <w:spacing w:after="0"/>
        <w:ind w:left="0"/>
        <w:jc w:val="both"/>
      </w:pPr>
      <w:r>
        <w:rPr>
          <w:rFonts w:ascii="Times New Roman"/>
          <w:b w:val="false"/>
          <w:i w:val="false"/>
          <w:color w:val="000000"/>
          <w:sz w:val="28"/>
        </w:rPr>
        <w:t>
      3) газ шығындарының нормасы:</w:t>
      </w:r>
    </w:p>
    <w:bookmarkEnd w:id="25"/>
    <w:p>
      <w:pPr>
        <w:spacing w:after="0"/>
        <w:ind w:left="0"/>
        <w:jc w:val="both"/>
      </w:pPr>
      <w:r>
        <w:rPr>
          <w:rFonts w:ascii="Times New Roman"/>
          <w:b w:val="false"/>
          <w:i w:val="false"/>
          <w:color w:val="000000"/>
          <w:sz w:val="28"/>
        </w:rPr>
        <w:t>
      газ пешінің, орталық жылу беру және ыстық су болған жағдайда айына 1 адамға -18 текше метр.</w:t>
      </w:r>
    </w:p>
    <w:p>
      <w:pPr>
        <w:spacing w:after="0"/>
        <w:ind w:left="0"/>
        <w:jc w:val="both"/>
      </w:pPr>
      <w:r>
        <w:rPr>
          <w:rFonts w:ascii="Times New Roman"/>
          <w:b w:val="false"/>
          <w:i w:val="false"/>
          <w:color w:val="000000"/>
          <w:sz w:val="28"/>
        </w:rPr>
        <w:t>
      газ пешінің, орталық жылу беру және ыстық су болмаған жағдайда айына 1 адамға – 165 текше метр.</w:t>
      </w:r>
    </w:p>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(монополистік қызметті )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баламды.</w:t>
      </w:r>
    </w:p>
    <w:bookmarkStart w:name="z28" w:id="26"/>
    <w:p>
      <w:pPr>
        <w:spacing w:after="0"/>
        <w:ind w:left="0"/>
        <w:jc w:val="left"/>
      </w:pPr>
      <w:r>
        <w:rPr>
          <w:rFonts w:ascii="Times New Roman"/>
          <w:b/>
          <w:i w:val="false"/>
          <w:color w:val="000000"/>
        </w:rPr>
        <w:t xml:space="preserve"> 3. Тұрғын үй көмегін төлеу тәртібі</w:t>
      </w:r>
    </w:p>
    <w:bookmarkEnd w:id="26"/>
    <w:bookmarkStart w:name="z29" w:id="27"/>
    <w:p>
      <w:pPr>
        <w:spacing w:after="0"/>
        <w:ind w:left="0"/>
        <w:jc w:val="both"/>
      </w:pPr>
      <w:r>
        <w:rPr>
          <w:rFonts w:ascii="Times New Roman"/>
          <w:b w:val="false"/>
          <w:i w:val="false"/>
          <w:color w:val="000000"/>
          <w:sz w:val="28"/>
        </w:rPr>
        <w:t>
      17. Кондоминиум объектісінің ортақ мүлкін күрделі жөндеу және (немесе) күрделі жөндеуге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шығындарды өтеу өтемақы соммалары уәкілетті органмен екінші деңгейдегі банктер арқылы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аударылуы мүмкін.</w:t>
      </w:r>
    </w:p>
    <w:bookmarkEnd w:id="27"/>
    <w:bookmarkStart w:name="z30" w:id="28"/>
    <w:p>
      <w:pPr>
        <w:spacing w:after="0"/>
        <w:ind w:left="0"/>
        <w:jc w:val="left"/>
      </w:pPr>
      <w:r>
        <w:rPr>
          <w:rFonts w:ascii="Times New Roman"/>
          <w:b/>
          <w:i w:val="false"/>
          <w:color w:val="000000"/>
        </w:rPr>
        <w:t xml:space="preserve"> 4. Қорытынды ережелер</w:t>
      </w:r>
    </w:p>
    <w:bookmarkEnd w:id="28"/>
    <w:bookmarkStart w:name="z31" w:id="29"/>
    <w:p>
      <w:pPr>
        <w:spacing w:after="0"/>
        <w:ind w:left="0"/>
        <w:jc w:val="both"/>
      </w:pPr>
      <w:r>
        <w:rPr>
          <w:rFonts w:ascii="Times New Roman"/>
          <w:b w:val="false"/>
          <w:i w:val="false"/>
          <w:color w:val="000000"/>
          <w:sz w:val="28"/>
        </w:rPr>
        <w:t>
      18. Осы қағидалармен реттелмеген қатынастар Қазақстан Республикасының қолданыстағы заңнамасына сәйкес реттеледі.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