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949" w14:textId="01a8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16 тамыздағы N 36-209 шешімі. Алматы облысының Әділет департаментінде 2010 жылы 25 тамызда 2058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w:t>
      </w:r>
      <w:r>
        <w:rPr>
          <w:rFonts w:ascii="Times New Roman"/>
          <w:b w:val="false"/>
          <w:i w:val="false"/>
          <w:color w:val="000000"/>
          <w:sz w:val="28"/>
        </w:rPr>
        <w:t>108–бабы</w:t>
      </w:r>
      <w:r>
        <w:rPr>
          <w:rFonts w:ascii="Times New Roman"/>
          <w:b w:val="false"/>
          <w:i w:val="false"/>
          <w:color w:val="000000"/>
          <w:sz w:val="28"/>
        </w:rPr>
        <w:t xml:space="preserve"> 1–тармағына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N 26-162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Алматы облыстық мәслихаттың 2010 жылғы 28 қаңтардағы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27-173</w:t>
      </w:r>
      <w:r>
        <w:rPr>
          <w:rFonts w:ascii="Times New Roman"/>
          <w:b w:val="false"/>
          <w:i w:val="false"/>
          <w:color w:val="000000"/>
          <w:sz w:val="28"/>
        </w:rPr>
        <w:t>, 2010 жылғы 11 ақпанда нормативтік құқықтық актілерді мемлекеттік тіркеу тізілімінде 2045 нөмірімен тіркелген, 2010 жылғы 11 наурыздағы N 32 "Огни Алатау" және 2010 жылғы 11 наурыздағы N 32 "Жетісу" газеттерінде жарияланған, Алматы облыстық мәслихаттың 2010 жылғы 25 наурыздағы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31-185</w:t>
      </w:r>
      <w:r>
        <w:rPr>
          <w:rFonts w:ascii="Times New Roman"/>
          <w:b w:val="false"/>
          <w:i w:val="false"/>
          <w:color w:val="000000"/>
          <w:sz w:val="28"/>
        </w:rPr>
        <w:t>, 2010 жылғы 30 наурыздағы нормативтік құқықтық актілерді мемлекеттік тіркеу тізілімінде 2047 нөмірімен тіркелген, 2010 жылғы 6 сәуіріндегі N 43 "Огни Алатау" және 2010 жылғы 6 сәуіріндегі N 43 "Жетісу" газеттерінде жарияланған, Алматы облыстық мәслихаттың 2010 жылғы 12 сәуірдегі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32-188</w:t>
      </w:r>
      <w:r>
        <w:rPr>
          <w:rFonts w:ascii="Times New Roman"/>
          <w:b w:val="false"/>
          <w:i w:val="false"/>
          <w:color w:val="000000"/>
          <w:sz w:val="28"/>
        </w:rPr>
        <w:t>, 2010 жылғы 22 сәуірдегі нормативтік құқықтық актілерді мемлекеттік тіркеу тізілімінде 2049 нөмірімен тіркелген, 2010 жылғы 29 сәуірдегі N 52 "Огни Алатау" және 2010 жылғы 6 мамырдағы N 54 "Жетісу" газеттерінде жарияланған және Алматы облыстық мәслихаттың 2010 жылғы 16 маусымдағы "Алматы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 </w:t>
      </w:r>
      <w:r>
        <w:rPr>
          <w:rFonts w:ascii="Times New Roman"/>
          <w:b w:val="false"/>
          <w:i w:val="false"/>
          <w:color w:val="000000"/>
          <w:sz w:val="28"/>
        </w:rPr>
        <w:t>N 34-201</w:t>
      </w:r>
      <w:r>
        <w:rPr>
          <w:rFonts w:ascii="Times New Roman"/>
          <w:b w:val="false"/>
          <w:i w:val="false"/>
          <w:color w:val="000000"/>
          <w:sz w:val="28"/>
        </w:rPr>
        <w:t>, 2010 жылғы 25 маусымдағы нормативтік құқықтық актілерді мемлекеттік тіркеу тізілімінде 2055 нөмірімен тіркелген, 2010 жылғы 1 шілдедегі N 78 "Огни Алатау" және 2010 жылғы 1 шілдедегі N 78 "Жетісу" газеттерінде жарияланған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"Кірістер" "168305993" саны "170305993" санына ауыстырылсын, оның ішінде:</w:t>
      </w:r>
      <w:r>
        <w:br/>
      </w:r>
      <w:r>
        <w:rPr>
          <w:rFonts w:ascii="Times New Roman"/>
          <w:b w:val="false"/>
          <w:i w:val="false"/>
          <w:color w:val="000000"/>
          <w:sz w:val="28"/>
        </w:rPr>
        <w:t>
      "салықтық түсімдер бойынша" "15359541" саны "17359541" санына ауыстырылсын;</w:t>
      </w:r>
      <w:r>
        <w:br/>
      </w:r>
      <w:r>
        <w:rPr>
          <w:rFonts w:ascii="Times New Roman"/>
          <w:b w:val="false"/>
          <w:i w:val="false"/>
          <w:color w:val="000000"/>
          <w:sz w:val="28"/>
        </w:rPr>
        <w:t>
      "Шығындар" "165631236" саны "167537649"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"5273616" саны "5367203" санына ауыстырылсын, соның ішінде:</w:t>
      </w:r>
      <w:r>
        <w:br/>
      </w:r>
      <w:r>
        <w:rPr>
          <w:rFonts w:ascii="Times New Roman"/>
          <w:b w:val="false"/>
          <w:i w:val="false"/>
          <w:color w:val="000000"/>
          <w:sz w:val="28"/>
        </w:rPr>
        <w:t>
      "қаржылық активтерді сатып алу" "5273616" саны "5367203"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"221476" саны "642962" санына ауыстырылсын;</w:t>
      </w:r>
      <w:r>
        <w:br/>
      </w:r>
      <w:r>
        <w:rPr>
          <w:rFonts w:ascii="Times New Roman"/>
          <w:b w:val="false"/>
          <w:i w:val="false"/>
          <w:color w:val="000000"/>
          <w:sz w:val="28"/>
        </w:rPr>
        <w:t>
      төмендегідей жолмен толықтырылсын:</w:t>
      </w:r>
      <w:r>
        <w:br/>
      </w:r>
      <w:r>
        <w:rPr>
          <w:rFonts w:ascii="Times New Roman"/>
          <w:b w:val="false"/>
          <w:i w:val="false"/>
          <w:color w:val="000000"/>
          <w:sz w:val="28"/>
        </w:rPr>
        <w:t>
      "мектеп жасына дейінгі балаларға арналған мекемелерді күрделі жөндеуге - 421486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"544670" саны "465560" санына ауыстырылсын;</w:t>
      </w:r>
      <w:r>
        <w:br/>
      </w:r>
      <w:r>
        <w:rPr>
          <w:rFonts w:ascii="Times New Roman"/>
          <w:b w:val="false"/>
          <w:i w:val="false"/>
          <w:color w:val="000000"/>
          <w:sz w:val="28"/>
        </w:rPr>
        <w:t>
      "62593" саны "80168"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"6219435" саны "6273758"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"3115032" саны "3141703"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"200000" саны "205000"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28-тармақтағы</w:t>
      </w:r>
      <w:r>
        <w:rPr>
          <w:rFonts w:ascii="Times New Roman"/>
          <w:b w:val="false"/>
          <w:i w:val="false"/>
          <w:color w:val="000000"/>
          <w:sz w:val="28"/>
        </w:rPr>
        <w:t>:</w:t>
      </w:r>
      <w:r>
        <w:br/>
      </w:r>
      <w:r>
        <w:rPr>
          <w:rFonts w:ascii="Times New Roman"/>
          <w:b w:val="false"/>
          <w:i w:val="false"/>
          <w:color w:val="000000"/>
          <w:sz w:val="28"/>
        </w:rPr>
        <w:t>
      "441344" саны "448937"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29-тармақтағы</w:t>
      </w:r>
      <w:r>
        <w:rPr>
          <w:rFonts w:ascii="Times New Roman"/>
          <w:b w:val="false"/>
          <w:i w:val="false"/>
          <w:color w:val="000000"/>
          <w:sz w:val="28"/>
        </w:rPr>
        <w:t>:</w:t>
      </w:r>
      <w:r>
        <w:br/>
      </w:r>
      <w:r>
        <w:rPr>
          <w:rFonts w:ascii="Times New Roman"/>
          <w:b w:val="false"/>
          <w:i w:val="false"/>
          <w:color w:val="000000"/>
          <w:sz w:val="28"/>
        </w:rPr>
        <w:t>
      "4669504" саны "4558104"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М. Мырзағалиев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Алматы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2010 жылғы 16 тамыз</w:t>
      </w:r>
    </w:p>
    <w:bookmarkStart w:name="z21"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 "Алматы</w:t>
      </w:r>
      <w:r>
        <w:br/>
      </w:r>
      <w:r>
        <w:rPr>
          <w:rFonts w:ascii="Times New Roman"/>
          <w:b w:val="false"/>
          <w:i w:val="false"/>
          <w:color w:val="000000"/>
          <w:sz w:val="28"/>
        </w:rPr>
        <w:t>
облысының 2010-2012 жылдарға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26-162 шешіміне</w:t>
      </w:r>
      <w:r>
        <w:br/>
      </w:r>
      <w:r>
        <w:rPr>
          <w:rFonts w:ascii="Times New Roman"/>
          <w:b w:val="false"/>
          <w:i w:val="false"/>
          <w:color w:val="000000"/>
          <w:sz w:val="28"/>
        </w:rPr>
        <w:t>
бекітілген 1-қосымша</w:t>
      </w:r>
    </w:p>
    <w:bookmarkStart w:name="z29"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593"/>
        <w:gridCol w:w="9393"/>
        <w:gridCol w:w="213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170305993</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17359541</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9360650</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9360650</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7123297</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7123297</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16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21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152908056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18643720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18643720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133394336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133394336</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59"/>
        <w:gridCol w:w="768"/>
        <w:gridCol w:w="727"/>
        <w:gridCol w:w="9250"/>
        <w:gridCol w:w="22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167537649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1854434</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1539896</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41663</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40971</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1498233</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785480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10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12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1190894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1166304</w:t>
            </w:r>
          </w:p>
        </w:tc>
      </w:tr>
      <w:tr>
        <w:trPr>
          <w:trHeight w:val="10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799652</w:t>
            </w:r>
          </w:p>
        </w:tc>
      </w:tr>
      <w:tr>
        <w:trPr>
          <w:trHeight w:val="13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309610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454121</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366652</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366652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4543564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4543564</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4543564</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3759743</w:t>
            </w:r>
          </w:p>
        </w:tc>
      </w:tr>
      <w:tr>
        <w:trPr>
          <w:trHeight w:val="10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62277</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608466</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28157</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25672434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12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3795798</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1125211</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951274</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173937</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2670587</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685578</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483205</w:t>
            </w:r>
          </w:p>
        </w:tc>
      </w:tr>
      <w:tr>
        <w:trPr>
          <w:trHeight w:val="10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13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5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4160793</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4036367</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4036367</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16019936</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9153398</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11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10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366416</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120153</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18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r>
      <w:tr>
        <w:trPr>
          <w:trHeight w:val="26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7097306</w:t>
            </w:r>
          </w:p>
        </w:tc>
      </w:tr>
      <w:tr>
        <w:trPr>
          <w:trHeight w:val="3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6866538</w:t>
            </w:r>
          </w:p>
        </w:tc>
      </w:tr>
      <w:tr>
        <w:trPr>
          <w:trHeight w:val="12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r>
      <w:tr>
        <w:trPr>
          <w:trHeight w:val="12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2454422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429958</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87547</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28544528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494010</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494010</w:t>
            </w:r>
          </w:p>
        </w:tc>
      </w:tr>
      <w:tr>
        <w:trPr>
          <w:trHeight w:val="15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4104004</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4104004</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2873005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229684</w:t>
            </w:r>
          </w:p>
        </w:tc>
      </w:tr>
      <w:tr>
        <w:trPr>
          <w:trHeight w:val="13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454636</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326719</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11727110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117277110</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10922035</w:t>
            </w:r>
          </w:p>
        </w:tc>
      </w:tr>
      <w:tr>
        <w:trPr>
          <w:trHeight w:val="10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11437658</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3201650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50181</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127482</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546400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1792560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8236008</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386622</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7849386</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4105162</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2052626</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1457020</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716898</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10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592106</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592106</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1340074</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1340074</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149538</w:t>
            </w:r>
          </w:p>
        </w:tc>
      </w:tr>
      <w:tr>
        <w:trPr>
          <w:trHeight w:val="18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197302</w:t>
            </w:r>
          </w:p>
        </w:tc>
      </w:tr>
      <w:tr>
        <w:trPr>
          <w:trHeight w:val="10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3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53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53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712462</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712462</w:t>
            </w:r>
          </w:p>
        </w:tc>
      </w:tr>
      <w:tr>
        <w:trPr>
          <w:trHeight w:val="13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61319</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11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548028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23735910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11326946</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11326946</w:t>
            </w:r>
          </w:p>
        </w:tc>
      </w:tr>
      <w:tr>
        <w:trPr>
          <w:trHeight w:val="16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537727</w:t>
            </w:r>
          </w:p>
        </w:tc>
      </w:tr>
      <w:tr>
        <w:trPr>
          <w:trHeight w:val="15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r>
      <w:tr>
        <w:trPr>
          <w:trHeight w:val="16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606219</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12408964</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12203964</w:t>
            </w:r>
          </w:p>
        </w:tc>
      </w:tr>
      <w:tr>
        <w:trPr>
          <w:trHeight w:val="10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574750</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3141703</w:t>
            </w:r>
          </w:p>
        </w:tc>
      </w:tr>
      <w:tr>
        <w:trPr>
          <w:trHeight w:val="20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21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r>
        <w:trPr>
          <w:trHeight w:val="21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21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2171992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321695</w:t>
            </w:r>
          </w:p>
        </w:tc>
      </w:tr>
      <w:tr>
        <w:trPr>
          <w:trHeight w:val="3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5890681</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1185504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806222</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232653</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155879</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225562</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171449</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379282</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379282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3561159</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1515793</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77404</w:t>
            </w:r>
          </w:p>
        </w:tc>
      </w:tr>
      <w:tr>
        <w:trPr>
          <w:trHeight w:val="10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1406254</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677716</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44131</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438566</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98566</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44486</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3383083</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3314572</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457426</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457283</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177233</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404446</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383385</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1147917</w:t>
            </w:r>
          </w:p>
        </w:tc>
      </w:tr>
      <w:tr>
        <w:trPr>
          <w:trHeight w:val="19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19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жаңғырту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244334</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242003</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135410</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578433</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578433</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578433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503909</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279137</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224165</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164873</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164873</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3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7126868</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5053768</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3869703</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12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21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21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842231</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842231</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10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545865</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3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7441526</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4316891</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4316891</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4204104</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112787</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2899069</w:t>
            </w:r>
          </w:p>
        </w:tc>
      </w:tr>
      <w:tr>
        <w:trPr>
          <w:trHeight w:val="4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2899069</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13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1249834</w:t>
            </w:r>
          </w:p>
        </w:tc>
      </w:tr>
      <w:tr>
        <w:trPr>
          <w:trHeight w:val="20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21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r>
      <w:tr>
        <w:trPr>
          <w:trHeight w:val="26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даму шығындарына іс-шаралар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w:t>
            </w:r>
          </w:p>
        </w:tc>
      </w:tr>
      <w:tr>
        <w:trPr>
          <w:trHeight w:val="3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1864928</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58342</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1773686</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973327</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457097</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475593</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40637</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49849857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13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9007496</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5112050</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680644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1468252</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655640</w:t>
            </w:r>
          </w:p>
        </w:tc>
      </w:tr>
      <w:tr>
        <w:trPr>
          <w:trHeight w:val="10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10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73"/>
        <w:gridCol w:w="9233"/>
        <w:gridCol w:w="21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753"/>
        <w:gridCol w:w="633"/>
        <w:gridCol w:w="8613"/>
        <w:gridCol w:w="2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5367203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5367203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3"/>
        <w:gridCol w:w="773"/>
        <w:gridCol w:w="773"/>
        <w:gridCol w:w="8153"/>
        <w:gridCol w:w="21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3"/>
        <w:gridCol w:w="773"/>
        <w:gridCol w:w="8853"/>
        <w:gridCol w:w="21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653"/>
        <w:gridCol w:w="873"/>
        <w:gridCol w:w="8493"/>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bl>
    <w:bookmarkStart w:name="z22"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 "Алматы</w:t>
      </w:r>
      <w:r>
        <w:br/>
      </w:r>
      <w:r>
        <w:rPr>
          <w:rFonts w:ascii="Times New Roman"/>
          <w:b w:val="false"/>
          <w:i w:val="false"/>
          <w:color w:val="000000"/>
          <w:sz w:val="28"/>
        </w:rPr>
        <w:t>
облысының 2010-2012 жылдарға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26-162 шешіміне</w:t>
      </w:r>
      <w:r>
        <w:br/>
      </w:r>
      <w:r>
        <w:rPr>
          <w:rFonts w:ascii="Times New Roman"/>
          <w:b w:val="false"/>
          <w:i w:val="false"/>
          <w:color w:val="000000"/>
          <w:sz w:val="28"/>
        </w:rPr>
        <w:t>
бекітілген 4-қосымша</w:t>
      </w:r>
    </w:p>
    <w:bookmarkStart w:name="z30" w:id="4"/>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513"/>
        <w:gridCol w:w="1613"/>
        <w:gridCol w:w="2093"/>
        <w:gridCol w:w="2393"/>
        <w:gridCol w:w="1813"/>
        <w:gridCol w:w="1793"/>
      </w:tblGrid>
      <w:tr>
        <w:trPr>
          <w:trHeight w:val="70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лингафондық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 кәсіптік</w:t>
            </w:r>
            <w:r>
              <w:br/>
            </w:r>
            <w:r>
              <w:rPr>
                <w:rFonts w:ascii="Times New Roman"/>
                <w:b w:val="false"/>
                <w:i w:val="false"/>
                <w:color w:val="000000"/>
                <w:sz w:val="20"/>
              </w:rPr>
              <w:t>
білім беру,</w:t>
            </w:r>
            <w:r>
              <w:br/>
            </w:r>
            <w:r>
              <w:rPr>
                <w:rFonts w:ascii="Times New Roman"/>
                <w:b w:val="false"/>
                <w:i w:val="false"/>
                <w:color w:val="000000"/>
                <w:sz w:val="20"/>
              </w:rPr>
              <w:t>
орта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w:t>
            </w:r>
            <w:r>
              <w:br/>
            </w:r>
            <w:r>
              <w:rPr>
                <w:rFonts w:ascii="Times New Roman"/>
                <w:b w:val="false"/>
                <w:i w:val="false"/>
                <w:color w:val="000000"/>
                <w:sz w:val="20"/>
              </w:rPr>
              <w:t>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w:t>
            </w:r>
            <w:r>
              <w:br/>
            </w:r>
            <w:r>
              <w:rPr>
                <w:rFonts w:ascii="Times New Roman"/>
                <w:b w:val="false"/>
                <w:i w:val="false"/>
                <w:color w:val="000000"/>
                <w:sz w:val="20"/>
              </w:rPr>
              <w:t>
шалар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33"/>
        <w:gridCol w:w="3513"/>
        <w:gridCol w:w="2893"/>
        <w:gridCol w:w="2833"/>
      </w:tblGrid>
      <w:tr>
        <w:trPr>
          <w:trHeight w:val="70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есебінен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ұйымдарында</w:t>
            </w:r>
            <w:r>
              <w:br/>
            </w:r>
            <w:r>
              <w:rPr>
                <w:rFonts w:ascii="Times New Roman"/>
                <w:b w:val="false"/>
                <w:i w:val="false"/>
                <w:color w:val="000000"/>
                <w:sz w:val="20"/>
              </w:rPr>
              <w:t>
мемлекеттік</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тапсырыстарын</w:t>
            </w:r>
            <w:r>
              <w:br/>
            </w:r>
            <w:r>
              <w:rPr>
                <w:rFonts w:ascii="Times New Roman"/>
                <w:b w:val="false"/>
                <w:i w:val="false"/>
                <w:color w:val="000000"/>
                <w:sz w:val="20"/>
              </w:rPr>
              <w:t>
іске</w:t>
            </w:r>
            <w:r>
              <w:br/>
            </w:r>
            <w:r>
              <w:rPr>
                <w:rFonts w:ascii="Times New Roman"/>
                <w:b w:val="false"/>
                <w:i w:val="false"/>
                <w:color w:val="000000"/>
                <w:sz w:val="20"/>
              </w:rPr>
              <w:t>
асыруға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w:t>
            </w:r>
            <w:r>
              <w:br/>
            </w:r>
            <w:r>
              <w:rPr>
                <w:rFonts w:ascii="Times New Roman"/>
                <w:b w:val="false"/>
                <w:i w:val="false"/>
                <w:color w:val="000000"/>
                <w:sz w:val="20"/>
              </w:rPr>
              <w:t>
іске</w:t>
            </w:r>
            <w:r>
              <w:br/>
            </w:r>
            <w:r>
              <w:rPr>
                <w:rFonts w:ascii="Times New Roman"/>
                <w:b w:val="false"/>
                <w:i w:val="false"/>
                <w:color w:val="000000"/>
                <w:sz w:val="20"/>
              </w:rPr>
              <w:t>
қосылатын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объектілерін</w:t>
            </w:r>
            <w:r>
              <w:br/>
            </w:r>
            <w:r>
              <w:rPr>
                <w:rFonts w:ascii="Times New Roman"/>
                <w:b w:val="false"/>
                <w:i w:val="false"/>
                <w:color w:val="000000"/>
                <w:sz w:val="20"/>
              </w:rPr>
              <w:t>
ұстауға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ақпараттан-</w:t>
            </w:r>
            <w:r>
              <w:br/>
            </w:r>
            <w:r>
              <w:rPr>
                <w:rFonts w:ascii="Times New Roman"/>
                <w:b w:val="false"/>
                <w:i w:val="false"/>
                <w:color w:val="000000"/>
                <w:sz w:val="20"/>
              </w:rPr>
              <w:t>
дыруға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421486</w:t>
            </w:r>
          </w:p>
        </w:tc>
      </w:tr>
    </w:tbl>
    <w:bookmarkStart w:name="z23"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 "Алматы</w:t>
      </w:r>
      <w:r>
        <w:br/>
      </w:r>
      <w:r>
        <w:rPr>
          <w:rFonts w:ascii="Times New Roman"/>
          <w:b w:val="false"/>
          <w:i w:val="false"/>
          <w:color w:val="000000"/>
          <w:sz w:val="28"/>
        </w:rPr>
        <w:t>
облысының 2010-2012 жылдарға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26-162 шешіміне</w:t>
      </w:r>
      <w:r>
        <w:br/>
      </w:r>
      <w:r>
        <w:rPr>
          <w:rFonts w:ascii="Times New Roman"/>
          <w:b w:val="false"/>
          <w:i w:val="false"/>
          <w:color w:val="000000"/>
          <w:sz w:val="28"/>
        </w:rPr>
        <w:t>
бекітілген 5-қосымша</w:t>
      </w:r>
    </w:p>
    <w:bookmarkStart w:name="z31"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73"/>
        <w:gridCol w:w="1593"/>
        <w:gridCol w:w="1633"/>
        <w:gridCol w:w="1573"/>
        <w:gridCol w:w="1813"/>
        <w:gridCol w:w="1413"/>
        <w:gridCol w:w="1513"/>
        <w:gridCol w:w="2093"/>
      </w:tblGrid>
      <w:tr>
        <w:trPr>
          <w:trHeight w:val="30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7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w:t>
            </w:r>
            <w:r>
              <w:br/>
            </w:r>
            <w:r>
              <w:rPr>
                <w:rFonts w:ascii="Times New Roman"/>
                <w:b w:val="false"/>
                <w:i w:val="false"/>
                <w:color w:val="000000"/>
                <w:sz w:val="20"/>
              </w:rPr>
              <w:t>
ға</w:t>
            </w:r>
            <w:r>
              <w:br/>
            </w:r>
            <w:r>
              <w:rPr>
                <w:rFonts w:ascii="Times New Roman"/>
                <w:b w:val="false"/>
                <w:i w:val="false"/>
                <w:color w:val="000000"/>
                <w:sz w:val="20"/>
              </w:rPr>
              <w:t>
арналған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көмекке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w:t>
            </w:r>
            <w:r>
              <w:br/>
            </w:r>
            <w:r>
              <w:rPr>
                <w:rFonts w:ascii="Times New Roman"/>
                <w:b w:val="false"/>
                <w:i w:val="false"/>
                <w:color w:val="000000"/>
                <w:sz w:val="20"/>
              </w:rPr>
              <w:t>
на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қорған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24"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 "Алматы</w:t>
      </w:r>
      <w:r>
        <w:br/>
      </w:r>
      <w:r>
        <w:rPr>
          <w:rFonts w:ascii="Times New Roman"/>
          <w:b w:val="false"/>
          <w:i w:val="false"/>
          <w:color w:val="000000"/>
          <w:sz w:val="28"/>
        </w:rPr>
        <w:t>
облысының 2010-2012 жылдарға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26-162 шешіміне</w:t>
      </w:r>
      <w:r>
        <w:br/>
      </w:r>
      <w:r>
        <w:rPr>
          <w:rFonts w:ascii="Times New Roman"/>
          <w:b w:val="false"/>
          <w:i w:val="false"/>
          <w:color w:val="000000"/>
          <w:sz w:val="28"/>
        </w:rPr>
        <w:t>
бекітілген 11-қосымша</w:t>
      </w:r>
    </w:p>
    <w:bookmarkStart w:name="z32"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93"/>
        <w:gridCol w:w="2433"/>
        <w:gridCol w:w="3473"/>
        <w:gridCol w:w="34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10203219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606219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7955450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7929571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bl>
    <w:bookmarkStart w:name="z25"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 "Алматы</w:t>
      </w:r>
      <w:r>
        <w:br/>
      </w:r>
      <w:r>
        <w:rPr>
          <w:rFonts w:ascii="Times New Roman"/>
          <w:b w:val="false"/>
          <w:i w:val="false"/>
          <w:color w:val="000000"/>
          <w:sz w:val="28"/>
        </w:rPr>
        <w:t>
облысының 2010-2012 жылдарға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26-162 шешіміне</w:t>
      </w:r>
      <w:r>
        <w:br/>
      </w:r>
      <w:r>
        <w:rPr>
          <w:rFonts w:ascii="Times New Roman"/>
          <w:b w:val="false"/>
          <w:i w:val="false"/>
          <w:color w:val="000000"/>
          <w:sz w:val="28"/>
        </w:rPr>
        <w:t>
бекітілген 13-қосымша</w:t>
      </w:r>
    </w:p>
    <w:bookmarkStart w:name="z33" w:id="10"/>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433"/>
        <w:gridCol w:w="2353"/>
        <w:gridCol w:w="3033"/>
        <w:gridCol w:w="31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6273758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832031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2356253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bl>
    <w:bookmarkStart w:name="z26"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34" w:id="12"/>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13"/>
        <w:gridCol w:w="2373"/>
        <w:gridCol w:w="3493"/>
        <w:gridCol w:w="3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1106862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2034841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27"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15-қосымша</w:t>
      </w:r>
    </w:p>
    <w:bookmarkStart w:name="z35" w:id="14"/>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073"/>
        <w:gridCol w:w="4913"/>
      </w:tblGrid>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28"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16 тамыздағы "Алматы</w:t>
      </w:r>
      <w:r>
        <w:br/>
      </w:r>
      <w:r>
        <w:rPr>
          <w:rFonts w:ascii="Times New Roman"/>
          <w:b w:val="false"/>
          <w:i w:val="false"/>
          <w:color w:val="000000"/>
          <w:sz w:val="28"/>
        </w:rPr>
        <w:t>
облыстық мәслихатының 2010 жылғы</w:t>
      </w:r>
      <w:r>
        <w:br/>
      </w:r>
      <w:r>
        <w:rPr>
          <w:rFonts w:ascii="Times New Roman"/>
          <w:b w:val="false"/>
          <w:i w:val="false"/>
          <w:color w:val="000000"/>
          <w:sz w:val="28"/>
        </w:rPr>
        <w:t>
9 желтоқсандағы "Алматы облысының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26-162 шешіміне өзгерістер</w:t>
      </w:r>
      <w:r>
        <w:br/>
      </w:r>
      <w:r>
        <w:rPr>
          <w:rFonts w:ascii="Times New Roman"/>
          <w:b w:val="false"/>
          <w:i w:val="false"/>
          <w:color w:val="000000"/>
          <w:sz w:val="28"/>
        </w:rPr>
        <w:t>
енгізу туралы" N 36-209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36" w:id="1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33"/>
        <w:gridCol w:w="1653"/>
        <w:gridCol w:w="2313"/>
        <w:gridCol w:w="2413"/>
        <w:gridCol w:w="2553"/>
        <w:gridCol w:w="237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877039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946635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7335373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73"/>
        <w:gridCol w:w="2453"/>
        <w:gridCol w:w="2193"/>
        <w:gridCol w:w="2473"/>
        <w:gridCol w:w="2293"/>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