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d37d" w14:textId="fb3d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облысының құрметті азаматы" атағын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2010 жылғы 14 желтоқсандағы N 39-228 шешімі. Алматы облысының Әділет департаментінде 2011 жылы 18 қаңтарда 2065 тіркелді. Күші жойылды - Алматы облыстық мәслихатының 2012 жылғы 24 қазандағы N 9-56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облыстық мәслихатының 2012.10.24 </w:t>
      </w:r>
      <w:r>
        <w:rPr>
          <w:rFonts w:ascii="Times New Roman"/>
          <w:b w:val="false"/>
          <w:i w:val="false"/>
          <w:color w:val="ff0000"/>
          <w:sz w:val="28"/>
        </w:rPr>
        <w:t>N 9-56</w:t>
      </w:r>
      <w:r>
        <w:rPr>
          <w:rFonts w:ascii="Times New Roman"/>
          <w:b w:val="false"/>
          <w:i w:val="false"/>
          <w:color w:val="ff0000"/>
          <w:sz w:val="28"/>
        </w:rPr>
        <w:t> 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жергiлiктi мемлекеттiк басқару және өзiн-өзi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"Алматы облысының құрметтi азаматы" атағын беру </w:t>
      </w:r>
      <w:r>
        <w:rPr>
          <w:rFonts w:ascii="Times New Roman"/>
          <w:b w:val="false"/>
          <w:i w:val="false"/>
          <w:color w:val="000000"/>
          <w:sz w:val="28"/>
        </w:rPr>
        <w:t>Ережесi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облыс әкімі аппаратының басшысы Е. Нұрбековке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Баймұханбетов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Сыдық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құрметті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азаматы" атағын беру Ережесін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N 39-228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"Алматы облысының құрметтi азаматы" атағын беру</w:t>
      </w:r>
      <w:r>
        <w:br/>
      </w:r>
      <w:r>
        <w:rPr>
          <w:rFonts w:ascii="Times New Roman"/>
          <w:b/>
          <w:i w:val="false"/>
          <w:color w:val="000000"/>
        </w:rPr>
        <w:t>
ЕРЕЖЕСI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"Алматы облысының құрметтi азаматы" атағын беру Ережесi Қазақстан Республикасының "Қазақстан Республикасындағы жергiлiктi мемлекеттiк басқару және өзiн-өзi басқару туралы" Заңына сәйкес әзiрленген және "Алматы облысының құрметтi азаматы" атағын (бұдан әрі - Атақ) беру тәртiбiн реттейді.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Атақтың берілуі марапатталушылардың облыстың экономикалық, әлеуметтік, рухани даму саласында сіңірген ерекше еңбектерін жұртшылықтың танығандығы және оларды моральдық көтермелеудің маңызды түрлерінің бірі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Атақ азаматтарға, олардың: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облыстың әлеуметтік-экономикалық дамуына;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 халқын әлеуметтік қорғау шараларын жүзеге асыру, қоғамды демократияландырудағы;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жаратылыс, техникалық және қоғамдық ғылымдардың маңызды бағыттары бойынша іргелі зерттеулер жүргізу, тиімділігі жоғары жаңа техника мен технология әзірлеу мен оларды енгізудегі;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халықтар мәдениетін дамыту мен байыту, өзара әсерін нығайту, өнер, әдебиет және журналистикада жоғарғы көркем туындылар жасаудағы;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жеткіншек ұрпақты рухани және патриоттық тәрбие беруге, оқытудың жаңа түрлерін іс жүзіне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облыс тұрғындарының денсаулығын сақтау, қоршаған табиғи ортаны сауықтыру, дене тәрбиесі мен спортты дамытудағы;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және әскери қызметте жеткен жетістігі;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заңдылықты, құқықтық тәртіпті, қоғамдық қауіпсіздікті нығайтудағы;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меценаттық және қайырымдылық қызметіне қосқан нақты және маңызды үлесі үшін беріледі.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Атаққа ұсыну және беру тәртібі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Атақ облыс әкімінің ұсынысы бойынша облыстық мәслихаттың шешімімен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Атақ беру туралы өтініш хатты ұйым, кәсіпорын, ведомство, бірлестік, қоғамдық ұйымдар және шығармашылық одақтар басшылары облыс әкімінің қарауына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Марапаттауға ұсынылып отырған адам жұмыс істейтін кәсіпорынның, ұйымның, мекеменің, сондай-ақ қоғамдық ұйымның, қоғамдық өзін-өзі басқару органының еңбек ұжымы жиналысында атақ беру үшін ұсынылған кандидатура және оған берілетін мінездеме қаралып,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Атаққа ұсынылушының әрқайсысына Қазақстан Республикасы Президентінің 1999 жылғы 8 қарашадағы N 90 өкімімен бекітілген Қазақстан Республикасының мемлекеттік наградаларымен наградтауға ұсынудың және оларды тапсырудың тәртібі туралы Нұсқаулыққа N 1 қоса беріліп отырған нысан бойынша награда қағазы толтырылады. Награда қағазында оның жеке басын куәландыратын құжаты бойынша тегі, аты, әкесінің аты, лауазымы, жұмыс істеп жүрген цехтың, бөлімнің, бірлестіктің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Награда қағазында марапатталушының нақты еңбек көрсеткіштері мен шығармашылық еңбектері, қызметінің тиімділігі мен сапасы туралы мәліметтер, негізгі жұмыс нәтижелері баяндалған, сондай-ақ облыстың әлеуметтік, экономикалық, мәдени және рухани дамуына қосқан нақты үлесі көрсетілген мінездеме келтіріледі.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Атаққа ұсынылушы ғалымдар, ғылым мен техника қайраткерлерінің награда қағазына ғылыми жұмыстарының тізімі, өнертапқыштардың енгізген жаңалықтарының тізбесі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Награда қағазына 3 х 4 сантиметр көлемді түрлі-түсті 2 фотосурет қосымша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Награда қағазына кәсіпорын, ведомство, басқа да бірлестіктер, қоғамдық ұйым, шығармашылық одақ басшысы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Атақ беру туралы өтініш хат және награда қағазы келісу үшін аудан (қала) әкіміне жолданады. Награда қағазына аудан (қала) әкімі қол қойып, сол органның мөрі басылады.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Марапаттау туралы өтініш хат қабылданбаған жағдайда еңбек ұжымына ауызша немесе жазбаша түрде себебі туралы түсіндірме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Атақ берілген азаматтарға куәлік, төсбелгі және лента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Куәліктерді, төсбелгілерді және ленталарды дайындау Алматы облысы әкімінің аппаратына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Куәліктерді, төсбелгілерді, ленталарды дайындау шығыны тиісті жергілікті бюджет есебінен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Атаққа қоса берілетін куәлікті, төсбелгіні және лентаны облыс әкімі және облыстық мәслихаттың хатшысы салтанатты жағдайда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Тапсырылғаны туралы хаттама жасалып, оған тапсыруды жүзеге асырған лауазымды тұлға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Атаққа қоса берілетін төсбелгі немесе лента жоғалған жағдайда дубликаттары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Атаққа қоса берілетін куәлік жоғалған жағдайда оның дубликаты марапатталған адамның жазбаша өтініші бойынша және жергілікті баспасөзде жоғалғандығы туралы хабарлама қоса берілген жағдайда облыс әкімінің келісімімен беріледі.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Атаққа қоса берілетін куәлік, төс белгі және лентаның</w:t>
      </w:r>
      <w:r>
        <w:br/>
      </w:r>
      <w:r>
        <w:rPr>
          <w:rFonts w:ascii="Times New Roman"/>
          <w:b/>
          <w:i w:val="false"/>
          <w:color w:val="000000"/>
        </w:rPr>
        <w:t>
сипаттамасы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Куәлік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Куәлік қою көк түсті қатты қаптамадан жасалады, жайылған күйдегі көлемі 6,5 х 18,5 сантиметр, сыртқы бетінде Алматы облысының таңбасы бейнеленіп, "Алматы облысының құрметті азаматы" деп баспаханалық қаріппен қазақ тілінде жазылған.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Куәліктің ішкі жағы көгілдір түсті, сол және оң жағында қазақ және орыс тілдерінде: "Алматы облысы" деген мәтіндер терілген және асты қызыл желекпен сызылған, куәлік нөмірі, тегі, аты, әкесінің аты және облыстық мәслихаттың қабылдаған шешімінің нөмірі, датасы және берілген күні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Ішкі оң жақ бетте Алматы облысының таңбасы және "Алматы облысы" деген сөз бар, ішкі сол жақ бетіне көлемі 3х4 сантиметр болатын сурет (анфас) жапсырылады. Суреттен төмен облыс әкімінің қолы қойылады.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Куәлікке қойылған қол елтаңбалы мөрмен расталады.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Куәліктің сол және оң жақ беттері ламинатталады.</w:t>
      </w:r>
    </w:p>
    <w:bookmarkEnd w:id="9"/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Төсбелгі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Төсбелгі төменгі температуралы металл қосындыларынан жасалып, гальваникалық жолмен жұқа қабатты никель мен алтын жалатылған.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Атақтың төсбелгісі екі элементтен тұрады: кеудеге тағатын негіз және алқасы. Кеудеге тағатын негіздің іші көк түсті эмальмен құйылған, "Құрметті азаматы" деген жазуы бар. Алқада Алматы облысының таңбасы бейнеленген.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Лента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Лента ұзындығы – 210 сантиметр, ені – 20 сантиметр көк түсті матадан жасалынған. Лентаның ортасында "Алматы облысының құрметті азаматы" деген алтын түсті жіппен көмкерілген сұр түсті жазу бар. Екі жақ ұшы алтын түсті шашақтармен көмкерілген.</w:t>
      </w:r>
    </w:p>
    <w:bookmarkEnd w:id="13"/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Атақтан айыру және қалпына келтіру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Атақ берiлген адам негіздемесі көрсетіле отырып атақ беру туралы өтініш хат енгізген органның ұсынысы бойынша облыстық мәслихаттың шешiмiмен: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үлкен қоғамдық резонанс тудыратын жағымсыз мiнез-құлық көрсеткен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соттың айыптау үкімі заңды күшіне енгеннен кейiн атағынан айырылады.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Сот шешімі бойынша заңсыз сотталғандар және толық ақталғандардың атаққа құқығы облыстық мәслихаттың шешімімен қайта қалпына келтіріледі.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