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d37d" w14:textId="fb3d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 облысының құрметті азаматы" атағын беру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2010 жылғы 14 желтоқсандағы N 39-228 шешімі. Алматы облысының Әділет департаментінде 2011 жылы 18 қаңтарда 2065 тіркелді. Күші жойылды - Алматы облыстық мәслихатының 2012 жылғы 24 қазандағы N 9-56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облыстық мәслихатының 2012.10.24 </w:t>
      </w:r>
      <w:r>
        <w:rPr>
          <w:rFonts w:ascii="Times New Roman"/>
          <w:b w:val="false"/>
          <w:i w:val="false"/>
          <w:color w:val="ff0000"/>
          <w:sz w:val="28"/>
        </w:rPr>
        <w:t>N 9-56</w:t>
      </w:r>
      <w:r>
        <w:rPr>
          <w:rFonts w:ascii="Times New Roman"/>
          <w:b w:val="false"/>
          <w:i w:val="false"/>
          <w:color w:val="ff0000"/>
          <w:sz w:val="28"/>
        </w:rPr>
        <w:t> 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"Қазақстан Республикасындағы жергiлiктi мемлекеттiк басқару және өзiн-өзi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12-2)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"Алматы облысының құрметтi азаматы" атағын беру </w:t>
      </w:r>
      <w:r>
        <w:rPr>
          <w:rFonts w:ascii="Times New Roman"/>
          <w:b w:val="false"/>
          <w:i w:val="false"/>
          <w:color w:val="000000"/>
          <w:sz w:val="28"/>
        </w:rPr>
        <w:t>Ережесi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облыс әкімі аппаратының басшысы Е. Нұрбековке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Б. Баймұханбетов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А. Сыдық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құрметті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азаматы" атағын беру Ережесін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бекіту туралы" N 39-228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"Алматы облысының құрметтi азаматы" атағын беру</w:t>
      </w:r>
      <w:r>
        <w:br/>
      </w:r>
      <w:r>
        <w:rPr>
          <w:rFonts w:ascii="Times New Roman"/>
          <w:b/>
          <w:i w:val="false"/>
          <w:color w:val="000000"/>
        </w:rPr>
        <w:t>
ЕРЕЖЕСI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"Алматы облысының құрметтi азаматы" атағын беру Ережесi Қазақстан Республикасының "Қазақстан Республикасындағы жергiлiктi мемлекеттiк басқару және өзiн-өзi басқару туралы" Заңына сәйкес әзiрленген және "Алматы облысының құрметтi азаматы" атағын (бұдан әрі - Атақ) беру тәртiбiн реттейді.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Атақтың берілуі марапатталушылардың облыстың экономикалық, әлеуметтік, рухани даму саласында сіңірген ерекше еңбектерін жұртшылықтың танығандығы және оларды моральдық көтермелеудің маңызды түрлерінің бірі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Атақ азаматтарға, олардың: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облыстың әлеуметтік-экономикалық дамуына;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облыс халқын әлеуметтік қорғау шараларын жүзеге асыру, қоғамды демократияландырудағы;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жаратылыс, техникалық және қоғамдық ғылымдардың маңызды бағыттары бойынша іргелі зерттеулер жүргізу, тиімділігі жоғары жаңа техника мен технология әзірлеу мен оларды енгізудегі;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халықтар мәдениетін дамыту мен байыту, өзара әсерін нығайту, өнер, әдебиет және журналистикада жоғарғы көркем туындылар жасаудағы;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жеткіншек ұрпақты рухани және патриоттық тәрбие беруге, оқытудың жаңа түрлерін іс жүзіне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облыс тұрғындарының денсаулығын сақтау, қоршаған табиғи ортаны сауықтыру, дене тәрбиесі мен спортты дамытудағы;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мемлекеттік және әскери қызметте жеткен жетістігі;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заңдылықты, құқықтық тәртіпті, қоғамдық қауіпсіздікті нығайтудағы;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меценаттық және қайырымдылық қызметіне қосқан нақты және маңызды үлесі үшін беріледі.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Атаққа ұсыну және беру тәртібі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Атақ облыс әкімінің ұсынысы бойынша облыстық мәслихаттың шешімімен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Атақ беру туралы өтініш хатты ұйым, кәсіпорын, ведомство, бірлестік, қоғамдық ұйымдар және шығармашылық одақтар басшылары облыс әкімінің қарауына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Марапаттауға ұсынылып отырған адам жұмыс істейтін кәсіпорынның, ұйымның, мекеменің, сондай-ақ қоғамдық ұйымның, қоғамдық өзін-өзі басқару органының еңбек ұжымы жиналысында атақ беру үшін ұсынылған кандидатура және оған берілетін мінездеме қаралып, бекітіледі.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Атаққа ұсынылушының әрқайсысына Қазақстан Республикасы Президентінің 1999 жылғы 8 қарашадағы N 90 өкімімен бекітілген Қазақстан Республикасының мемлекеттік наградаларымен наградтауға ұсынудың және оларды тапсырудың тәртібі туралы Нұсқаулыққа N 1 қоса беріліп отырған нысан бойынша награда қағазы толтырылады. Награда қағазында оның жеке басын куәландыратын құжаты бойынша тегі, аты, әкесінің аты, лауазымы, жұмыс істеп жүрген цехтың, бөлімнің, бірлестіктің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Награда қағазында марапатталушының нақты еңбек көрсеткіштері мен шығармашылық еңбектері, қызметінің тиімділігі мен сапасы туралы мәліметтер, негізгі жұмыс нәтижелері баяндалған, сондай-ақ облыстың әлеуметтік, экономикалық, мәдени және рухани дамуына қосқан нақты үлесі көрсетілген мінездеме келтіріледі.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Атаққа ұсынылушы ғалымдар, ғылым мен техника қайраткерлерінің награда қағазына ғылыми жұмыстарының тізімі, өнертапқыштардың енгізген жаңалықтарының тізбесі 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Награда қағазына 3 х 4 сантиметр көлемді түрлі-түсті 2 фотосурет қосымша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Награда қағазына кәсіпорын, ведомство, басқа да бірлестіктер, қоғамдық ұйым, шығармашылық одақ басшысы қол қояды.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Атақ беру туралы өтініш хат және награда қағазы келісу үшін аудан (қала) әкіміне жолданады. Награда қағазына аудан (қала) әкімі қол қойып, сол органның мөрі басылады.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Марапаттау туралы өтініш хат қабылданбаған жағдайда еңбек ұжымына ауызша немесе жазбаша түрде себебі туралы түсіндірме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Атақ берілген азаматтарға куәлік, төсбелгі және лента 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Куәліктерді, төсбелгілерді және ленталарды дайындау Алматы облысы әкімінің аппаратына жүктеледі.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Куәліктерді, төсбелгілерді, ленталарды дайындау шығыны тиісті жергілікті бюджет есебінен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Атаққа қоса берілетін куәлікті, төсбелгіні және лентаны облыс әкімі және облыстық мәслихаттың хатшысы салтанатты жағдайда тапсырады.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Тапсырылғаны туралы хаттама жасалып, оған тапсыруды жүзеге асырған лауазымды тұлға қол қояды.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Атаққа қоса берілетін төсбелгі немесе лента жоғалған жағдайда дубликаттары берілмейді.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Атаққа қоса берілетін куәлік жоғалған жағдайда оның дубликаты марапатталған адамның жазбаша өтініші бойынша және жергілікті баспасөзде жоғалғандығы туралы хабарлама қоса берілген жағдайда облыс әкімінің келісімімен беріледі.</w:t>
      </w:r>
    </w:p>
    <w:bookmarkEnd w:id="6"/>
    <w:bookmarkStart w:name="z3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Атаққа қоса берілетін куәлік, төс белгі және лентаның</w:t>
      </w:r>
      <w:r>
        <w:br/>
      </w:r>
      <w:r>
        <w:rPr>
          <w:rFonts w:ascii="Times New Roman"/>
          <w:b/>
          <w:i w:val="false"/>
          <w:color w:val="000000"/>
        </w:rPr>
        <w:t>
сипаттамасы</w:t>
      </w:r>
    </w:p>
    <w:bookmarkEnd w:id="7"/>
    <w:bookmarkStart w:name="z3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Куәлік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Куәлік қою көк түсті қатты қаптамадан жасалады, жайылған күйдегі көлемі 6,5 х 18,5 сантиметр, сыртқы бетінде Алматы облысының таңбасы бейнеленіп, "Алматы облысының құрметті азаматы" деп баспаханалық қаріппен қазақ тілінде жазылған.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Куәліктің ішкі жағы көгілдір түсті, сол және оң жағында қазақ және орыс тілдерінде: "Алматы облысы" деген мәтіндер терілген және асты қызыл желекпен сызылған, куәлік нөмірі, тегі, аты, әкесінің аты және облыстық мәслихаттың қабылдаған шешімінің нөмірі, датасы және берілген күні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Ішкі оң жақ бетте Алматы облысының таңбасы және "Алматы облысы" деген сөз бар, ішкі сол жақ бетіне көлемі 3х4 сантиметр болатын сурет (анфас) жапсырылады. Суреттен төмен облыс әкімінің қолы қойылады.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Куәлікке қойылған қол елтаңбалы мөрмен расталады.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Куәліктің сол және оң жақ беттері ламинатталады.</w:t>
      </w:r>
    </w:p>
    <w:bookmarkEnd w:id="9"/>
    <w:bookmarkStart w:name="z4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Төсбелгі</w:t>
      </w:r>
    </w:p>
    <w:bookmarkEnd w:id="10"/>
    <w:bookmarkStart w:name="z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Төсбелгі төменгі температуралы металл қосындыларынан жасалып, гальваникалық жолмен жұқа қабатты никель мен алтын жалатылған.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Атақтың төсбелгісі екі элементтен тұрады: кеудеге тағатын негіз және алқасы. Кеудеге тағатын негіздің іші көк түсті эмальмен құйылған, "Құрметті азаматы" деген жазуы бар. Алқада Алматы облысының таңбасы бейнеленген.</w:t>
      </w:r>
    </w:p>
    <w:bookmarkEnd w:id="11"/>
    <w:bookmarkStart w:name="z4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Лента</w:t>
      </w:r>
    </w:p>
    <w:bookmarkEnd w:id="12"/>
    <w:bookmarkStart w:name="z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Лента ұзындығы – 210 сантиметр, ені – 20 сантиметр көк түсті матадан жасалынған. Лентаның ортасында "Алматы облысының құрметті азаматы" деген алтын түсті жіппен көмкерілген сұр түсті жазу бар. Екі жақ ұшы алтын түсті шашақтармен көмкерілген.</w:t>
      </w:r>
    </w:p>
    <w:bookmarkEnd w:id="13"/>
    <w:bookmarkStart w:name="z5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Атақтан айыру және қалпына келтіру</w:t>
      </w:r>
    </w:p>
    <w:bookmarkEnd w:id="14"/>
    <w:bookmarkStart w:name="z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Атақ берiлген адам негіздемесі көрсетіле отырып атақ беру туралы өтініш хат енгізген органның ұсынысы бойынша облыстық мәслихаттың шешiмiмен: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үлкен қоғамдық резонанс тудыратын жағымсыз мiнез-құлық көрсеткен жағдайда;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соттың айыптау үкімі заңды күшіне енгеннен кейiн атағынан айырылады.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Сот шешімі бойынша заңсыз сотталғандар және толық ақталғандардың атаққа құқығы облыстық мәслихаттың шешімімен қайта қалпына келтіріледі.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