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9e0a" w14:textId="eb99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аумағындағы жекелеген ауылдарды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2010 жылғы 27 желтоқсандағы N 40-229 шешімі және Алматы облысы әкімдігінің 2010 жылғы 27 желтоқсандағы N 202 қаулысы.  Алматы облысының Әділет департаментінде 2011 жылы 24 қаңтарда 2066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Алакөл, Қаратал, Кербұлақ аудандарының мәслихаттары мен әкімдіктерінің пікірлерін ескере келе,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Алматы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Алакөл ауданы Үшарал қалалық округінің Талапкер ауылы таратылып, тұрғындары Алакөл ауданы Үшарал қалалық округінің Үшарал қаласының құрамына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Қаратал ауданы Қаңбақты ауылдық округінің Ақиық ауылы таратылып, тұрғындары Қаратал ауданы Қаңбақты ауылдық округінің Алмалы ауылының құрамына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Кербұлақ ауданы Жоламан ауылдық округінің Архарлы асуы ауылы таратылып, тұрғындары Кербұлақ ауданы Жоламан ауылдық округінің Жоламан ауылының құрамына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Алматы облыстық әкімдігінің қаулысы мен Алматы облыстық мәслихатының шешімі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Үмбетов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Зульярова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 Сыдық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