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12b5" w14:textId="9801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2010-2012 жылдарға арналған қалалық бюджеті туралы» қалалық мәслихаттың 2009 жылғы 23 желтоқсандағы № 173-33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2010 жылғы 15 сәуірдегі N 186-37 шешімі. Алматы облысы Қапшағай қаласының Әділет басқармасында 2010 жылғы 26 сәуірде N 2-2-104 тіркелді. Күші жойылды - Алматы облысы Қапшағай қалалық мәслихатының 2011 жылғы 15 шілдедегі N 270-55 Шешімімен</w:t>
      </w:r>
    </w:p>
    <w:p>
      <w:pPr>
        <w:spacing w:after="0"/>
        <w:ind w:left="0"/>
        <w:jc w:val="both"/>
      </w:pPr>
      <w:r>
        <w:rPr>
          <w:rFonts w:ascii="Times New Roman"/>
          <w:b w:val="false"/>
          <w:i w:val="false"/>
          <w:color w:val="ff0000"/>
          <w:sz w:val="28"/>
        </w:rPr>
        <w:t>      Ескерту. Күші жойылды - Алматы облысы Қапшағай қалалық мәслихатының 2011.07.15 N 270-55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1. «Қапшағай қаласының 2010-2012 жылдарға арналған қалалық бюджеті туралы» қалалық мәслихаттың 2009 жылғы 23 желтоқсандағы № 173-33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2010 жылғы 05 қаңтарда 2-2-97 нөмірмен тіркелген, «Нұрлы өлке» газетінің 2010 жылғы 7 қаңтардағы 1-нөмірінде жарияланған, Нормативтік-құқықтық актілерді мемлекеттік тіркеу Тізілімінде 2010 жылғы 15 ақпанда 2-2-102 нөмірмен тіркелген, «Нұрлы өлке» газетінің 2010 жылғы 19 ақпандағы 8-нөмірінде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 бойынша 3855694 саны 3875993 санына ауыстырылсын</w:t>
      </w:r>
      <w:r>
        <w:br/>
      </w:r>
      <w:r>
        <w:rPr>
          <w:rFonts w:ascii="Times New Roman"/>
          <w:b w:val="false"/>
          <w:i w:val="false"/>
          <w:color w:val="000000"/>
          <w:sz w:val="28"/>
        </w:rPr>
        <w:t>
      «негізгі капиталды сатудан түсетін түсімдер» деген жол бойынша 20000 саны 187813 санына ауыстырылсын;</w:t>
      </w:r>
      <w:r>
        <w:br/>
      </w:r>
      <w:r>
        <w:rPr>
          <w:rFonts w:ascii="Times New Roman"/>
          <w:b w:val="false"/>
          <w:i w:val="false"/>
          <w:color w:val="000000"/>
          <w:sz w:val="28"/>
        </w:rPr>
        <w:t>
      «трансферттердің түсімі» деген жол бойынша 3241538 саны 3094024 санына ауыстырылсын;</w:t>
      </w:r>
      <w:r>
        <w:br/>
      </w:r>
      <w:r>
        <w:rPr>
          <w:rFonts w:ascii="Times New Roman"/>
          <w:b w:val="false"/>
          <w:i w:val="false"/>
          <w:color w:val="000000"/>
          <w:sz w:val="28"/>
        </w:rPr>
        <w:t>
      «қарыздар түсімі» деген жол бойынша 55850 саны 58529 санына ауыстырылсын;</w:t>
      </w:r>
      <w:r>
        <w:br/>
      </w:r>
      <w:r>
        <w:rPr>
          <w:rFonts w:ascii="Times New Roman"/>
          <w:b w:val="false"/>
          <w:i w:val="false"/>
          <w:color w:val="000000"/>
          <w:sz w:val="28"/>
        </w:rPr>
        <w:t>
      «таза бюджеттік кредиттеу» деген жол бойынша 2679 саны 2614 санына ауыстырылсын;</w:t>
      </w:r>
      <w:r>
        <w:br/>
      </w:r>
      <w:r>
        <w:rPr>
          <w:rFonts w:ascii="Times New Roman"/>
          <w:b w:val="false"/>
          <w:i w:val="false"/>
          <w:color w:val="000000"/>
          <w:sz w:val="28"/>
        </w:rPr>
        <w:t>
      «таза бюджеттік кредиттеу» деген жолдан кейін төмендегідей жолдар мен сандар қосылсын: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2679 мың теңге,</w:t>
      </w:r>
      <w:r>
        <w:br/>
      </w:r>
      <w:r>
        <w:rPr>
          <w:rFonts w:ascii="Times New Roman"/>
          <w:b w:val="false"/>
          <w:i w:val="false"/>
          <w:color w:val="000000"/>
          <w:sz w:val="28"/>
        </w:rPr>
        <w:t>
      бюджеттік кредиттерді өтеу – 65,0 мың теңге»;</w:t>
      </w:r>
      <w:r>
        <w:br/>
      </w:r>
      <w:r>
        <w:rPr>
          <w:rFonts w:ascii="Times New Roman"/>
          <w:b w:val="false"/>
          <w:i w:val="false"/>
          <w:color w:val="000000"/>
          <w:sz w:val="28"/>
        </w:rPr>
        <w:t>
      «бюджет тапшылығы (профициті)» деген жол бойынша (-308197) саны (-308132) санына ауыстырылсын;</w:t>
      </w:r>
      <w:r>
        <w:br/>
      </w:r>
      <w:r>
        <w:rPr>
          <w:rFonts w:ascii="Times New Roman"/>
          <w:b w:val="false"/>
          <w:i w:val="false"/>
          <w:color w:val="000000"/>
          <w:sz w:val="28"/>
        </w:rPr>
        <w:t>
      «бюджет тапшылығын қаржыландыру (профицитін пайдалану)» деген жол бойынша 308197 саны 308132 санына ауыстырылсын.</w:t>
      </w:r>
      <w:r>
        <w:br/>
      </w:r>
      <w:r>
        <w:rPr>
          <w:rFonts w:ascii="Times New Roman"/>
          <w:b w:val="false"/>
          <w:i w:val="false"/>
          <w:color w:val="000000"/>
          <w:sz w:val="28"/>
        </w:rPr>
        <w:t>
      «2) Шығыстар» деген жол бойынша 4116112 саны 4136411 санына ауыстырылсын</w:t>
      </w:r>
      <w:r>
        <w:br/>
      </w:r>
      <w:r>
        <w:rPr>
          <w:rFonts w:ascii="Times New Roman"/>
          <w:b w:val="false"/>
          <w:i w:val="false"/>
          <w:color w:val="000000"/>
          <w:sz w:val="28"/>
        </w:rPr>
        <w:t>
</w:t>
      </w:r>
      <w:r>
        <w:rPr>
          <w:rFonts w:ascii="Times New Roman"/>
          <w:b w:val="false"/>
          <w:i w:val="false"/>
          <w:color w:val="000000"/>
          <w:sz w:val="28"/>
        </w:rPr>
        <w:t>
      3-тармақтағы 2038621 саны 1895978 санына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«жалпы сипаттағы мемлекеттік қызметтерге» деген жол бойынша 91365 саны 94661 санына ауыстырылсын;</w:t>
      </w:r>
      <w:r>
        <w:br/>
      </w:r>
      <w:r>
        <w:rPr>
          <w:rFonts w:ascii="Times New Roman"/>
          <w:b w:val="false"/>
          <w:i w:val="false"/>
          <w:color w:val="000000"/>
          <w:sz w:val="28"/>
        </w:rPr>
        <w:t>
      «білім беруге» деген жол бойынша 1385033 саны 1437844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154967 саны 159674 санына ауыстырылсын;</w:t>
      </w:r>
      <w:r>
        <w:br/>
      </w:r>
      <w:r>
        <w:rPr>
          <w:rFonts w:ascii="Times New Roman"/>
          <w:b w:val="false"/>
          <w:i w:val="false"/>
          <w:color w:val="000000"/>
          <w:sz w:val="28"/>
        </w:rPr>
        <w:t>
      «тұрғын үй-коммуналдық шаруашылығына» деген жол бойынша 1726567 саны 1743509 санына ауыстырылсын;</w:t>
      </w:r>
      <w:r>
        <w:br/>
      </w:r>
      <w:r>
        <w:rPr>
          <w:rFonts w:ascii="Times New Roman"/>
          <w:b w:val="false"/>
          <w:i w:val="false"/>
          <w:color w:val="000000"/>
          <w:sz w:val="28"/>
        </w:rPr>
        <w:t>
      «мәдениет, спорт, туризм және ақпараттық кеңістікке» деген жол бойынша 265497 саны 261993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191336 саны 188149 санына ауыстырылсын;</w:t>
      </w:r>
      <w:r>
        <w:br/>
      </w:r>
      <w:r>
        <w:rPr>
          <w:rFonts w:ascii="Times New Roman"/>
          <w:b w:val="false"/>
          <w:i w:val="false"/>
          <w:color w:val="000000"/>
          <w:sz w:val="28"/>
        </w:rPr>
        <w:t>
      «өнеркәсіп, сәулет, қала құрылысы және құрылыс қызметіне» деген жол бойынша 9879 саны 10269 санына ауыстырылсын;</w:t>
      </w:r>
      <w:r>
        <w:br/>
      </w:r>
      <w:r>
        <w:rPr>
          <w:rFonts w:ascii="Times New Roman"/>
          <w:b w:val="false"/>
          <w:i w:val="false"/>
          <w:color w:val="000000"/>
          <w:sz w:val="28"/>
        </w:rPr>
        <w:t>
      «басқалар» деген жол бойынша 22176 саны 22581 санына ауыстырылсын;</w:t>
      </w:r>
      <w:r>
        <w:br/>
      </w:r>
      <w:r>
        <w:rPr>
          <w:rFonts w:ascii="Times New Roman"/>
          <w:b w:val="false"/>
          <w:i w:val="false"/>
          <w:color w:val="000000"/>
          <w:sz w:val="28"/>
        </w:rPr>
        <w:t>
      «трансферттер» деген жол бойынша 137810 саны 86249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1-қосымшасы осы шешімнің 1-қосымшасына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4-қосымшасы осы шешімнің 4-қосымшасына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6-қосымшасы осы шешімнің 6-қосымшасына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Ақылтаев С.</w:t>
      </w:r>
    </w:p>
    <w:p>
      <w:pPr>
        <w:spacing w:after="0"/>
        <w:ind w:left="0"/>
        <w:jc w:val="both"/>
      </w:pPr>
      <w:r>
        <w:rPr>
          <w:rFonts w:ascii="Times New Roman"/>
          <w:b w:val="false"/>
          <w:i/>
          <w:color w:val="000000"/>
          <w:sz w:val="28"/>
        </w:rPr>
        <w:t>      Қалалық мәслихаттың хатшысы              Ахметтаев Қ.</w:t>
      </w:r>
    </w:p>
    <w:bookmarkStart w:name="z8" w:id="1"/>
    <w:p>
      <w:pPr>
        <w:spacing w:after="0"/>
        <w:ind w:left="0"/>
        <w:jc w:val="both"/>
      </w:pPr>
      <w:r>
        <w:rPr>
          <w:rFonts w:ascii="Times New Roman"/>
          <w:b w:val="false"/>
          <w:i w:val="false"/>
          <w:color w:val="000000"/>
          <w:sz w:val="28"/>
        </w:rPr>
        <w:t>
"Қапшағай қаласының 2010-2012 жылдарға арналған</w:t>
      </w:r>
      <w:r>
        <w:br/>
      </w:r>
      <w:r>
        <w:rPr>
          <w:rFonts w:ascii="Times New Roman"/>
          <w:b w:val="false"/>
          <w:i w:val="false"/>
          <w:color w:val="000000"/>
          <w:sz w:val="28"/>
        </w:rPr>
        <w:t>
қалалық бюджеті туралы" қалалық мәслихаттың</w:t>
      </w:r>
      <w:r>
        <w:br/>
      </w:r>
      <w:r>
        <w:rPr>
          <w:rFonts w:ascii="Times New Roman"/>
          <w:b w:val="false"/>
          <w:i w:val="false"/>
          <w:color w:val="000000"/>
          <w:sz w:val="28"/>
        </w:rPr>
        <w:t>
2009 жылғы 23 желтоқсандағы № 173-33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"15" сәуірдегі № 186-37</w:t>
      </w:r>
      <w:r>
        <w:br/>
      </w:r>
      <w:r>
        <w:rPr>
          <w:rFonts w:ascii="Times New Roman"/>
          <w:b w:val="false"/>
          <w:i w:val="false"/>
          <w:color w:val="000000"/>
          <w:sz w:val="28"/>
        </w:rPr>
        <w:t>
шешімімен бекітілген 1-қосымша</w:t>
      </w:r>
    </w:p>
    <w:bookmarkEnd w:id="1"/>
    <w:p>
      <w:pPr>
        <w:spacing w:after="0"/>
        <w:ind w:left="0"/>
        <w:jc w:val="left"/>
      </w:pPr>
      <w:r>
        <w:rPr>
          <w:rFonts w:ascii="Times New Roman"/>
          <w:b/>
          <w:i w:val="false"/>
          <w:color w:val="000000"/>
        </w:rPr>
        <w:t xml:space="preserve"> Қапшағай қаласының 2010 жылға арналған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516"/>
        <w:gridCol w:w="705"/>
        <w:gridCol w:w="8882"/>
        <w:gridCol w:w="166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r>
              <w:br/>
            </w:r>
            <w:r>
              <w:rPr>
                <w:rFonts w:ascii="Times New Roman"/>
                <w:b w:val="false"/>
                <w:i w:val="false"/>
                <w:color w:val="000000"/>
                <w:sz w:val="20"/>
              </w:rPr>
              <w:t>
теңге</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3875993</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570856</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476424</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120424</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79966</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6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r>
      <w:tr>
        <w:trPr>
          <w:trHeight w:val="58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46446</w:t>
            </w:r>
          </w:p>
        </w:tc>
      </w:tr>
      <w:tr>
        <w:trPr>
          <w:trHeight w:val="3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5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90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187813</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3094024</w:t>
            </w:r>
          </w:p>
        </w:tc>
      </w:tr>
      <w:tr>
        <w:trPr>
          <w:trHeight w:val="6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3094024</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58"/>
        <w:gridCol w:w="692"/>
        <w:gridCol w:w="692"/>
        <w:gridCol w:w="8071"/>
        <w:gridCol w:w="1685"/>
      </w:tblGrid>
      <w:tr>
        <w:trPr>
          <w:trHeight w:val="10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xml:space="preserve">
          Бағдарлама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4136411</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75638</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43943</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12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15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1437844</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290833</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290833</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290833</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1027378</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1027076</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993823</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33253</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119633</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119633</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54"/>
        <w:gridCol w:w="685"/>
        <w:gridCol w:w="685"/>
        <w:gridCol w:w="8107"/>
        <w:gridCol w:w="1672"/>
      </w:tblGrid>
      <w:tr>
        <w:trPr>
          <w:trHeight w:val="12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10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85700</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159674</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143354</w:t>
            </w:r>
          </w:p>
        </w:tc>
      </w:tr>
      <w:tr>
        <w:trPr>
          <w:trHeight w:val="9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143354</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43935</w:t>
            </w:r>
          </w:p>
        </w:tc>
      </w:tr>
      <w:tr>
        <w:trPr>
          <w:trHeight w:val="16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35009</w:t>
            </w:r>
          </w:p>
        </w:tc>
      </w:tr>
      <w:tr>
        <w:trPr>
          <w:trHeight w:val="9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6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4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6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r>
      <w:tr>
        <w:trPr>
          <w:trHeight w:val="12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46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17075</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13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9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6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1743509</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325171</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325171</w:t>
            </w:r>
          </w:p>
        </w:tc>
      </w:tr>
      <w:tr>
        <w:trPr>
          <w:trHeight w:val="6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r>
      <w:tr>
        <w:trPr>
          <w:trHeight w:val="6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151108</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73663</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1190888</w:t>
            </w:r>
          </w:p>
        </w:tc>
      </w:tr>
      <w:tr>
        <w:trPr>
          <w:trHeight w:val="9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1190888</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10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24082</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183635</w:t>
            </w:r>
          </w:p>
        </w:tc>
      </w:tr>
      <w:tr>
        <w:trPr>
          <w:trHeight w:val="12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296771</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227450</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9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219311</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193771</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261993</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226223</w:t>
            </w:r>
          </w:p>
        </w:tc>
      </w:tr>
      <w:tr>
        <w:trPr>
          <w:trHeight w:val="6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226223</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226223</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12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58"/>
        <w:gridCol w:w="692"/>
        <w:gridCol w:w="692"/>
        <w:gridCol w:w="8067"/>
        <w:gridCol w:w="1689"/>
      </w:tblGrid>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12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188149</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2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r>
      <w:tr>
        <w:trPr>
          <w:trHeight w:val="9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23262</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23262</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12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17833</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148337</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r>
      <w:tr>
        <w:trPr>
          <w:trHeight w:val="13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58"/>
        <w:gridCol w:w="692"/>
        <w:gridCol w:w="692"/>
        <w:gridCol w:w="8067"/>
        <w:gridCol w:w="1689"/>
      </w:tblGrid>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125166</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51166</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2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44983</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44983</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13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12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22"/>
        <w:gridCol w:w="691"/>
        <w:gridCol w:w="692"/>
        <w:gridCol w:w="8004"/>
        <w:gridCol w:w="1689"/>
      </w:tblGrid>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активтерiмен операциялар бойынша сальдо</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4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-308132</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(профицитiн пайдалану)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308132</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 Қарыздарды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9" w:id="2"/>
    <w:p>
      <w:pPr>
        <w:spacing w:after="0"/>
        <w:ind w:left="0"/>
        <w:jc w:val="both"/>
      </w:pPr>
      <w:r>
        <w:rPr>
          <w:rFonts w:ascii="Times New Roman"/>
          <w:b w:val="false"/>
          <w:i w:val="false"/>
          <w:color w:val="000000"/>
          <w:sz w:val="28"/>
        </w:rPr>
        <w:t>
"Қапшағай қаласының 2010-2012 жылдарға арналған</w:t>
      </w:r>
      <w:r>
        <w:br/>
      </w:r>
      <w:r>
        <w:rPr>
          <w:rFonts w:ascii="Times New Roman"/>
          <w:b w:val="false"/>
          <w:i w:val="false"/>
          <w:color w:val="000000"/>
          <w:sz w:val="28"/>
        </w:rPr>
        <w:t>
қалалық бюджеті туралы" қалалық мәслихаттың</w:t>
      </w:r>
      <w:r>
        <w:br/>
      </w:r>
      <w:r>
        <w:rPr>
          <w:rFonts w:ascii="Times New Roman"/>
          <w:b w:val="false"/>
          <w:i w:val="false"/>
          <w:color w:val="000000"/>
          <w:sz w:val="28"/>
        </w:rPr>
        <w:t>
2009 жылғы 23 желтоқсандағы № 173-33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"15" сәуірдегі № 186-37</w:t>
      </w:r>
      <w:r>
        <w:br/>
      </w:r>
      <w:r>
        <w:rPr>
          <w:rFonts w:ascii="Times New Roman"/>
          <w:b w:val="false"/>
          <w:i w:val="false"/>
          <w:color w:val="000000"/>
          <w:sz w:val="28"/>
        </w:rPr>
        <w:t>
шешімімен бекітілген 4-қосымша</w:t>
      </w:r>
    </w:p>
    <w:bookmarkEnd w:id="2"/>
    <w:p>
      <w:pPr>
        <w:spacing w:after="0"/>
        <w:ind w:left="0"/>
        <w:jc w:val="left"/>
      </w:pPr>
      <w:r>
        <w:rPr>
          <w:rFonts w:ascii="Times New Roman"/>
          <w:b/>
          <w:i w:val="false"/>
          <w:color w:val="000000"/>
        </w:rPr>
        <w:t xml:space="preserve"> 2010 жылға арналған қалалық</w:t>
      </w:r>
      <w:r>
        <w:br/>
      </w:r>
      <w:r>
        <w:rPr>
          <w:rFonts w:ascii="Times New Roman"/>
          <w:b/>
          <w:i w:val="false"/>
          <w:color w:val="000000"/>
        </w:rPr>
        <w:t>
бюджеттің даму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63"/>
        <w:gridCol w:w="684"/>
        <w:gridCol w:w="684"/>
        <w:gridCol w:w="9573"/>
      </w:tblGrid>
      <w:tr>
        <w:trPr>
          <w:trHeight w:val="11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0" w:id="3"/>
    <w:p>
      <w:pPr>
        <w:spacing w:after="0"/>
        <w:ind w:left="0"/>
        <w:jc w:val="both"/>
      </w:pPr>
      <w:r>
        <w:rPr>
          <w:rFonts w:ascii="Times New Roman"/>
          <w:b w:val="false"/>
          <w:i w:val="false"/>
          <w:color w:val="000000"/>
          <w:sz w:val="28"/>
        </w:rPr>
        <w:t>
"Қапшағай қаласының 2010-2012 жылдарға арналған</w:t>
      </w:r>
      <w:r>
        <w:br/>
      </w:r>
      <w:r>
        <w:rPr>
          <w:rFonts w:ascii="Times New Roman"/>
          <w:b w:val="false"/>
          <w:i w:val="false"/>
          <w:color w:val="000000"/>
          <w:sz w:val="28"/>
        </w:rPr>
        <w:t>
қалалық бюджеті туралы" қалалық мәслихаттың</w:t>
      </w:r>
      <w:r>
        <w:br/>
      </w:r>
      <w:r>
        <w:rPr>
          <w:rFonts w:ascii="Times New Roman"/>
          <w:b w:val="false"/>
          <w:i w:val="false"/>
          <w:color w:val="000000"/>
          <w:sz w:val="28"/>
        </w:rPr>
        <w:t>
2009 жылғы 23 желтоқсандағы № 173-33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"15" сәуірдегі № 186-37</w:t>
      </w:r>
      <w:r>
        <w:br/>
      </w:r>
      <w:r>
        <w:rPr>
          <w:rFonts w:ascii="Times New Roman"/>
          <w:b w:val="false"/>
          <w:i w:val="false"/>
          <w:color w:val="000000"/>
          <w:sz w:val="28"/>
        </w:rPr>
        <w:t>
шешімімен бекітілген 6-қосымша</w:t>
      </w:r>
    </w:p>
    <w:bookmarkEnd w:id="3"/>
    <w:p>
      <w:pPr>
        <w:spacing w:after="0"/>
        <w:ind w:left="0"/>
        <w:jc w:val="left"/>
      </w:pPr>
      <w:r>
        <w:rPr>
          <w:rFonts w:ascii="Times New Roman"/>
          <w:b/>
          <w:i w:val="false"/>
          <w:color w:val="000000"/>
        </w:rPr>
        <w:t xml:space="preserve"> Қапшағай қаласының 2010 жылға арналған қалалық</w:t>
      </w:r>
      <w:r>
        <w:br/>
      </w:r>
      <w:r>
        <w:rPr>
          <w:rFonts w:ascii="Times New Roman"/>
          <w:b/>
          <w:i w:val="false"/>
          <w:color w:val="000000"/>
        </w:rPr>
        <w:t>
бюджеттің селолық округтар бойынша бюджеттік</w:t>
      </w:r>
      <w:r>
        <w:br/>
      </w:r>
      <w:r>
        <w:rPr>
          <w:rFonts w:ascii="Times New Roman"/>
          <w:b/>
          <w:i w:val="false"/>
          <w:color w:val="000000"/>
        </w:rPr>
        <w:t>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17"/>
        <w:gridCol w:w="736"/>
        <w:gridCol w:w="736"/>
        <w:gridCol w:w="5380"/>
        <w:gridCol w:w="1657"/>
        <w:gridCol w:w="1700"/>
        <w:gridCol w:w="1395"/>
      </w:tblGrid>
      <w:tr>
        <w:trPr>
          <w:trHeight w:val="10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r>
              <w:br/>
            </w:r>
            <w:r>
              <w:rPr>
                <w:rFonts w:ascii="Times New Roman"/>
                <w:b w:val="false"/>
                <w:i w:val="false"/>
                <w:color w:val="000000"/>
                <w:sz w:val="20"/>
              </w:rPr>
              <w:t>
   Кіші функция</w:t>
            </w:r>
            <w:r>
              <w:br/>
            </w:r>
            <w:r>
              <w:rPr>
                <w:rFonts w:ascii="Times New Roman"/>
                <w:b w:val="false"/>
                <w:i w:val="false"/>
                <w:color w:val="000000"/>
                <w:sz w:val="20"/>
              </w:rPr>
              <w:t>
      Мекеме</w:t>
            </w:r>
            <w:r>
              <w:br/>
            </w:r>
            <w:r>
              <w:rPr>
                <w:rFonts w:ascii="Times New Roman"/>
                <w:b w:val="false"/>
                <w:i w:val="false"/>
                <w:color w:val="000000"/>
                <w:sz w:val="20"/>
              </w:rPr>
              <w:t>
          Бағдарлама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w:t>
            </w:r>
            <w:r>
              <w:br/>
            </w:r>
            <w:r>
              <w:rPr>
                <w:rFonts w:ascii="Times New Roman"/>
                <w:b w:val="false"/>
                <w:i w:val="false"/>
                <w:color w:val="000000"/>
                <w:sz w:val="20"/>
              </w:rPr>
              <w:t>
ді селолық округы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 селолық округы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xml:space="preserve">
ғы, мың теңге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157132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170639</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9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9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12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6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2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r>
      <w:tr>
        <w:trPr>
          <w:trHeight w:val="10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r>
      <w:tr>
        <w:trPr>
          <w:trHeight w:val="19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136978</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5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