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0722" w14:textId="6b60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"Аз қамтамасыз етілген отбасыларына (азаматтарға) тұрғын үй көмегін көрсету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2010 жылғы 16 сәуірдегі N 27-11 шешімі. Алматы облысының Әділет департаменті Алакөл ауданының Әділет басқармасында 2010 жылы 20 мамырда N 2-5-85 тіркелді. Күші жойылды - Алакөл аудандық мәслихатының 2011 жылғы 19 қаңтардағы N 34-3 шешімімен</w:t>
      </w:r>
    </w:p>
    <w:p>
      <w:pPr>
        <w:spacing w:after="0"/>
        <w:ind w:left="0"/>
        <w:jc w:val="both"/>
      </w:pPr>
      <w:r>
        <w:rPr>
          <w:rFonts w:ascii="Times New Roman"/>
          <w:b w:val="false"/>
          <w:i w:val="false"/>
          <w:color w:val="ff0000"/>
          <w:sz w:val="28"/>
        </w:rPr>
        <w:t>      Ескерту. Күші жойылды - Алакөл аудандық мәслихатының 2011.01.19 N 34-3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отбасыларына (азаматтарға)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Аудандық қаржы бөліміне тұрғын үй көмегін көрсетудің қаржыландырылуын қамтамасыз етуге ұсынылсын.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(Тәшім Жазыбекұлы) тұрғын үй көмегін есептеу және төлеу жұмыстарын осы шешімнің қосымшасындағы айқындалған тұрғын үй көмегін көрсетудің мөлшері мен тәртібі негізінде жүзеге асырсын.</w:t>
      </w:r>
      <w:r>
        <w:br/>
      </w:r>
      <w:r>
        <w:rPr>
          <w:rFonts w:ascii="Times New Roman"/>
          <w:b w:val="false"/>
          <w:i w:val="false"/>
          <w:color w:val="000000"/>
          <w:sz w:val="28"/>
        </w:rPr>
        <w:t>
</w:t>
      </w:r>
      <w:r>
        <w:rPr>
          <w:rFonts w:ascii="Times New Roman"/>
          <w:b w:val="false"/>
          <w:i w:val="false"/>
          <w:color w:val="000000"/>
          <w:sz w:val="28"/>
        </w:rPr>
        <w:t>
      4. Шешімнің орындалуын бақылау аудандық мәслихаттың әлеуметтік даму және депутаттық өкілеттілік жөніндегі тұрақты комиссиясының төрағасы Бақытбек Станбекұлы Атанбековке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Е.М. Бекпаев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Б.Т. Сейрбаев</w:t>
      </w:r>
    </w:p>
    <w:bookmarkStart w:name="z7" w:id="1"/>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16 ақпан 2010 жылғы</w:t>
      </w:r>
      <w:r>
        <w:br/>
      </w:r>
      <w:r>
        <w:rPr>
          <w:rFonts w:ascii="Times New Roman"/>
          <w:b w:val="false"/>
          <w:i w:val="false"/>
          <w:color w:val="000000"/>
          <w:sz w:val="28"/>
        </w:rPr>
        <w:t>
қабылданған "Аз қамтамасыз</w:t>
      </w:r>
      <w:r>
        <w:br/>
      </w:r>
      <w:r>
        <w:rPr>
          <w:rFonts w:ascii="Times New Roman"/>
          <w:b w:val="false"/>
          <w:i w:val="false"/>
          <w:color w:val="000000"/>
          <w:sz w:val="28"/>
        </w:rPr>
        <w:t>
етілген отбасыларына (азаматтарға)</w:t>
      </w:r>
      <w:r>
        <w:br/>
      </w:r>
      <w:r>
        <w:rPr>
          <w:rFonts w:ascii="Times New Roman"/>
          <w:b w:val="false"/>
          <w:i w:val="false"/>
          <w:color w:val="000000"/>
          <w:sz w:val="28"/>
        </w:rPr>
        <w:t>
тұрғын үй көмегін көрсету</w:t>
      </w:r>
      <w:r>
        <w:br/>
      </w:r>
      <w:r>
        <w:rPr>
          <w:rFonts w:ascii="Times New Roman"/>
          <w:b w:val="false"/>
          <w:i w:val="false"/>
          <w:color w:val="000000"/>
          <w:sz w:val="28"/>
        </w:rPr>
        <w:t>
мөлшері мен тәртібін айқындау</w:t>
      </w:r>
      <w:r>
        <w:br/>
      </w:r>
      <w:r>
        <w:rPr>
          <w:rFonts w:ascii="Times New Roman"/>
          <w:b w:val="false"/>
          <w:i w:val="false"/>
          <w:color w:val="000000"/>
          <w:sz w:val="28"/>
        </w:rPr>
        <w:t>
туралы" 27-11 шешіміне</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Аз қамтамасыз етілген отбасыларға (азаматтарға) тұрғын үй көмегін көрсетудің мөлшері және тәртібін айқындау туралы</w:t>
      </w:r>
    </w:p>
    <w:bookmarkEnd w:id="2"/>
    <w:bookmarkStart w:name="z9" w:id="3"/>
    <w:p>
      <w:pPr>
        <w:spacing w:after="0"/>
        <w:ind w:left="0"/>
        <w:jc w:val="left"/>
      </w:pPr>
      <w:r>
        <w:rPr>
          <w:rFonts w:ascii="Times New Roman"/>
          <w:b/>
          <w:i w:val="false"/>
          <w:color w:val="000000"/>
        </w:rPr>
        <w:t xml:space="preserve"> 
1. Жалпы тәртібі</w:t>
      </w:r>
    </w:p>
    <w:bookmarkEnd w:id="3"/>
    <w:bookmarkStart w:name="z10" w:id="4"/>
    <w:p>
      <w:pPr>
        <w:spacing w:after="0"/>
        <w:ind w:left="0"/>
        <w:jc w:val="both"/>
      </w:pPr>
      <w:r>
        <w:rPr>
          <w:rFonts w:ascii="Times New Roman"/>
          <w:b w:val="false"/>
          <w:i w:val="false"/>
          <w:color w:val="000000"/>
          <w:sz w:val="28"/>
        </w:rPr>
        <w:t>      Осы аз қамтамасыз етілген азаматтарға тұрғын үй көмегін көрсету мөлшері және тәртібі (әрі қарай Тәртіп )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Заңдарына, Қазақстан Республикасы Үкіметінің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әзірленді және аз қамтамасыз етілген отбасыларға (азаматтарға) тұрғын үй көмегін тағайындау және төлеу тәртібін айқындайды.</w:t>
      </w:r>
      <w:r>
        <w:br/>
      </w:r>
      <w:r>
        <w:rPr>
          <w:rFonts w:ascii="Times New Roman"/>
          <w:b w:val="false"/>
          <w:i w:val="false"/>
          <w:color w:val="000000"/>
          <w:sz w:val="28"/>
        </w:rPr>
        <w:t>
</w:t>
      </w:r>
      <w:r>
        <w:rPr>
          <w:rFonts w:ascii="Times New Roman"/>
          <w:b w:val="false"/>
          <w:i w:val="false"/>
          <w:color w:val="000000"/>
          <w:sz w:val="28"/>
        </w:rPr>
        <w:t>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w:t>
      </w:r>
      <w:r>
        <w:rPr>
          <w:rFonts w:ascii="Times New Roman"/>
          <w:b w:val="false"/>
          <w:i w:val="false"/>
          <w:color w:val="000000"/>
          <w:sz w:val="28"/>
        </w:rPr>
        <w:t>
      отбасының жиынтық табысының жан басына шаққандағы орташа айлық табысы Қазақстан Республикасының Статистика жөніндегі агенттігі өткен тоқсанға облысқа бекіткен ең төменгі күнкөріс деңгейі құнынан төмен болған жағдайда;</w:t>
      </w:r>
      <w:r>
        <w:br/>
      </w:r>
      <w:r>
        <w:rPr>
          <w:rFonts w:ascii="Times New Roman"/>
          <w:b w:val="false"/>
          <w:i w:val="false"/>
          <w:color w:val="000000"/>
          <w:sz w:val="28"/>
        </w:rPr>
        <w:t>
</w:t>
      </w:r>
      <w:r>
        <w:rPr>
          <w:rFonts w:ascii="Times New Roman"/>
          <w:b w:val="false"/>
          <w:i w:val="false"/>
          <w:color w:val="000000"/>
          <w:sz w:val="28"/>
        </w:rPr>
        <w:t>
      үйдің меншік иелері немесе жалдаушылары(қосымша жалдаушылары) болып табылатын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 тұтынуға нормалар шегінде ақы төлеу шығындары отбасы жиынтық табысының 10 пайызы үлесінен жоғары болған жағдайда;</w:t>
      </w:r>
      <w:r>
        <w:br/>
      </w:r>
      <w:r>
        <w:rPr>
          <w:rFonts w:ascii="Times New Roman"/>
          <w:b w:val="false"/>
          <w:i w:val="false"/>
          <w:color w:val="000000"/>
          <w:sz w:val="28"/>
        </w:rPr>
        <w:t>
</w:t>
      </w:r>
      <w:r>
        <w:rPr>
          <w:rFonts w:ascii="Times New Roman"/>
          <w:b w:val="false"/>
          <w:i w:val="false"/>
          <w:color w:val="000000"/>
          <w:sz w:val="28"/>
        </w:rPr>
        <w:t>
      Тұрғын үй көмегінің мөлшері үй иесінің (жалгердің) өтемдік шараларымен қамтамасыз етілетін нормалар шегінде коммуналдық қызметке ақы төлеу мен отбасына осы мақсаттарға шекті жол берілетін шығыс деңгейінің айырымы ретінде айқындалады.</w:t>
      </w:r>
      <w:r>
        <w:br/>
      </w:r>
      <w:r>
        <w:rPr>
          <w:rFonts w:ascii="Times New Roman"/>
          <w:b w:val="false"/>
          <w:i w:val="false"/>
          <w:color w:val="000000"/>
          <w:sz w:val="28"/>
        </w:rPr>
        <w:t>
</w:t>
      </w:r>
      <w:r>
        <w:rPr>
          <w:rFonts w:ascii="Times New Roman"/>
          <w:b w:val="false"/>
          <w:i w:val="false"/>
          <w:color w:val="000000"/>
          <w:sz w:val="28"/>
        </w:rPr>
        <w:t>
      Жеке меншігінде біреуден артық тұрғын үйі (үйі, пәтері) бар немесе тұрғын үйін жалға беруші тұлғалар тұрғын үй көмегін алу құқығын жоғалтады.</w:t>
      </w:r>
      <w:r>
        <w:br/>
      </w:r>
      <w:r>
        <w:rPr>
          <w:rFonts w:ascii="Times New Roman"/>
          <w:b w:val="false"/>
          <w:i w:val="false"/>
          <w:color w:val="000000"/>
          <w:sz w:val="28"/>
        </w:rPr>
        <w:t>
      Тұрғын үй көмегі ақшалай төлем ретінде беріледі</w:t>
      </w:r>
    </w:p>
    <w:bookmarkEnd w:id="4"/>
    <w:bookmarkStart w:name="z15" w:id="5"/>
    <w:p>
      <w:pPr>
        <w:spacing w:after="0"/>
        <w:ind w:left="0"/>
        <w:jc w:val="left"/>
      </w:pPr>
      <w:r>
        <w:rPr>
          <w:rFonts w:ascii="Times New Roman"/>
          <w:b/>
          <w:i w:val="false"/>
          <w:color w:val="000000"/>
        </w:rPr>
        <w:t xml:space="preserve"> 
2. Қолданылатын негізгі ұғымдар</w:t>
      </w:r>
    </w:p>
    <w:bookmarkEnd w:id="5"/>
    <w:bookmarkStart w:name="z16" w:id="6"/>
    <w:p>
      <w:pPr>
        <w:spacing w:after="0"/>
        <w:ind w:left="0"/>
        <w:jc w:val="both"/>
      </w:pPr>
      <w:r>
        <w:rPr>
          <w:rFonts w:ascii="Times New Roman"/>
          <w:b w:val="false"/>
          <w:i w:val="false"/>
          <w:color w:val="000000"/>
          <w:sz w:val="28"/>
        </w:rPr>
        <w:t>
      1. Осы тәртіпте мынадай негізгі ұғымдар пайдаланылады:</w:t>
      </w:r>
      <w:r>
        <w:br/>
      </w:r>
      <w:r>
        <w:rPr>
          <w:rFonts w:ascii="Times New Roman"/>
          <w:b w:val="false"/>
          <w:i w:val="false"/>
          <w:color w:val="000000"/>
          <w:sz w:val="28"/>
        </w:rPr>
        <w:t>
      шекті жол берілетін шығыстар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2.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w:t>
      </w:r>
      <w:r>
        <w:rPr>
          <w:rFonts w:ascii="Times New Roman"/>
          <w:b w:val="false"/>
          <w:i w:val="false"/>
          <w:color w:val="000000"/>
          <w:sz w:val="28"/>
        </w:rPr>
        <w:t>
      3. уәкілетті орган – жергілікті бюджет қаражаты есебінен қаржыландырылатын, тұрғын үй көмегін тағайындауды жүзеге асыратын ауданның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4. учаскелік комиссия – тұрғын үй көмегін алуға өтініш жасаған отбасылардың материалдық жағдайына тексеру жүргізу және қорытынды дайындау үшін тиісті әкімшілік-аумақтық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5. Абоненттік ақы тарифтерінің арттырылуына өтемақы төлеу - аудандық телекоммуникациялар желiсiнiң абоненттерi болып табылатын әлеуметтік қорғалатын азаматтарға телефон үшiн абоненттік ақы тарифтерiнiң арттырылуына өтемақы төлеу (бұдан әрi - телефон үшiн абоненттiк ақы тарифтерінің арттырылуына өтемақы төлеу) - коммуналдық қызметтерді тұтынуға төлеу жөнiндегi тұрғын үй көмегiнiң құрамына кiретiн, телефон үшін абоненттік ақы тарифтерiнің арттырылу шығындарын өтеуге арналған және қолданылып жүрген тариф пен 2004 жылғы қыркүйектегі жағдай бойынша қалыптасқан тариф арасындағы айырма ретiнде белгіленетін ақшалай өтемақы.</w:t>
      </w:r>
      <w:r>
        <w:br/>
      </w:r>
      <w:r>
        <w:rPr>
          <w:rFonts w:ascii="Times New Roman"/>
          <w:b w:val="false"/>
          <w:i w:val="false"/>
          <w:color w:val="000000"/>
          <w:sz w:val="28"/>
        </w:rPr>
        <w:t>
</w:t>
      </w:r>
      <w:r>
        <w:rPr>
          <w:rFonts w:ascii="Times New Roman"/>
          <w:b w:val="false"/>
          <w:i w:val="false"/>
          <w:color w:val="000000"/>
          <w:sz w:val="28"/>
        </w:rPr>
        <w:t>
      6. Абонент - осы мақсаттар үшін абоненттік желі абоненттік нөмір және (немесе) сәйкестендіру коды бөлінген,байланыс қызметтерін көрсету туралы шарт жасасқан жеке тұлға.</w:t>
      </w:r>
    </w:p>
    <w:bookmarkEnd w:id="6"/>
    <w:bookmarkStart w:name="z22" w:id="7"/>
    <w:p>
      <w:pPr>
        <w:spacing w:after="0"/>
        <w:ind w:left="0"/>
        <w:jc w:val="left"/>
      </w:pPr>
      <w:r>
        <w:rPr>
          <w:rFonts w:ascii="Times New Roman"/>
          <w:b/>
          <w:i w:val="false"/>
          <w:color w:val="000000"/>
        </w:rPr>
        <w:t xml:space="preserve"> 
3. Тұрғын үй көмегін тағайындау</w:t>
      </w:r>
    </w:p>
    <w:bookmarkEnd w:id="7"/>
    <w:bookmarkStart w:name="z23" w:id="8"/>
    <w:p>
      <w:pPr>
        <w:spacing w:after="0"/>
        <w:ind w:left="0"/>
        <w:jc w:val="both"/>
      </w:pPr>
      <w:r>
        <w:rPr>
          <w:rFonts w:ascii="Times New Roman"/>
          <w:b w:val="false"/>
          <w:i w:val="false"/>
          <w:color w:val="000000"/>
          <w:sz w:val="28"/>
        </w:rPr>
        <w:t>
      7. Тұрғын үй көмегін алу құқығы өтініш беруші қажетті құжаттарын тапсырған тоқсаннан басталады және сол тоқсанға төленеді.</w:t>
      </w:r>
      <w:r>
        <w:br/>
      </w:r>
      <w:r>
        <w:rPr>
          <w:rFonts w:ascii="Times New Roman"/>
          <w:b w:val="false"/>
          <w:i w:val="false"/>
          <w:color w:val="000000"/>
          <w:sz w:val="28"/>
        </w:rPr>
        <w:t>
</w:t>
      </w:r>
      <w:r>
        <w:rPr>
          <w:rFonts w:ascii="Times New Roman"/>
          <w:b w:val="false"/>
          <w:i w:val="false"/>
          <w:color w:val="000000"/>
          <w:sz w:val="28"/>
        </w:rPr>
        <w:t>
      8.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жеті жасқа дейінгі балаларды бағып күтумен айналысатын азаматтарды қоспағанда жұмыспен қамту мәселелері жөніндегі уәкілетті органдарда тіркелмеген жұмыссыздарға,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бетімен тоқтатқан жұмыссыздардың отбасына тұрғын үй көмегі тағайындалмайды.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орналасудан, кәсіби даярлаудан, қайта даярлаудан, біліктілігін арттыруға жіберілген күннен бастап, оның отбасына тұрғын үй көмегі қайта қалпына келтіріледі.</w:t>
      </w:r>
      <w:r>
        <w:br/>
      </w:r>
      <w:r>
        <w:rPr>
          <w:rFonts w:ascii="Times New Roman"/>
          <w:b w:val="false"/>
          <w:i w:val="false"/>
          <w:color w:val="000000"/>
          <w:sz w:val="28"/>
        </w:rPr>
        <w:t>
</w:t>
      </w:r>
      <w:r>
        <w:rPr>
          <w:rFonts w:ascii="Times New Roman"/>
          <w:b w:val="false"/>
          <w:i w:val="false"/>
          <w:color w:val="000000"/>
          <w:sz w:val="28"/>
        </w:rPr>
        <w:t>
      9. Тұрғын үй көмегін тағайындау үшін азамат (отбасы) уәкілетті органға немесе кенттің, ауылдың (селоның), ауылдық (селолық) округтің әкіміне бекітілген үлгідегі өтініш береді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куәлігі, әлеуметтік жеке код (ӘЖК), салық төлеушінің тіркеу нөмірі (СТН) көшірмесі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немесе тұрғылықты жерінен анықтама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4) отбасының барлық мүшелерінің табысын растайтын құжаттар (өткен тоқсанға, тоқсан сайын);</w:t>
      </w:r>
      <w:r>
        <w:br/>
      </w:r>
      <w:r>
        <w:rPr>
          <w:rFonts w:ascii="Times New Roman"/>
          <w:b w:val="false"/>
          <w:i w:val="false"/>
          <w:color w:val="000000"/>
          <w:sz w:val="28"/>
        </w:rPr>
        <w:t>
</w:t>
      </w:r>
      <w:r>
        <w:rPr>
          <w:rFonts w:ascii="Times New Roman"/>
          <w:b w:val="false"/>
          <w:i w:val="false"/>
          <w:color w:val="000000"/>
          <w:sz w:val="28"/>
        </w:rPr>
        <w:t>
      5) әділет басқармасынан жеке меншігіндегі бір үйден басқа үйі жоқ екені туралы анықтама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6) коммуналдық қызметке ақы төлеу туралы түбіртек (өткен айға, тоқсан сайын), егер де газ және көмір бойынша коммуналдық қызметке ақы төлеу туралы түбіртек болмаған жағдайда, аудан әкімдігі ұсынған тұрғын үй көмегін есептеудегі нормалар алынады;</w:t>
      </w:r>
      <w:r>
        <w:br/>
      </w:r>
      <w:r>
        <w:rPr>
          <w:rFonts w:ascii="Times New Roman"/>
          <w:b w:val="false"/>
          <w:i w:val="false"/>
          <w:color w:val="000000"/>
          <w:sz w:val="28"/>
        </w:rPr>
        <w:t>
</w:t>
      </w:r>
      <w:r>
        <w:rPr>
          <w:rFonts w:ascii="Times New Roman"/>
          <w:b w:val="false"/>
          <w:i w:val="false"/>
          <w:color w:val="000000"/>
          <w:sz w:val="28"/>
        </w:rPr>
        <w:t>
      7) жеке қосалқы шаруашылықтары бар екендігі жайлы мәліметтер (жылына бір рет немесе өзгерістер болғанда).</w:t>
      </w:r>
      <w:r>
        <w:br/>
      </w:r>
      <w:r>
        <w:rPr>
          <w:rFonts w:ascii="Times New Roman"/>
          <w:b w:val="false"/>
          <w:i w:val="false"/>
          <w:color w:val="000000"/>
          <w:sz w:val="28"/>
        </w:rPr>
        <w:t>
      Өтініш иесіне құжаттары қабылданғаны жайлы түбіртек беріледі, тағайындалмаған жағдайда себептері көрсетілген хабарлама беріледі.</w:t>
      </w:r>
      <w:r>
        <w:br/>
      </w:r>
      <w:r>
        <w:rPr>
          <w:rFonts w:ascii="Times New Roman"/>
          <w:b w:val="false"/>
          <w:i w:val="false"/>
          <w:color w:val="000000"/>
          <w:sz w:val="28"/>
        </w:rPr>
        <w:t>
</w:t>
      </w:r>
      <w:r>
        <w:rPr>
          <w:rFonts w:ascii="Times New Roman"/>
          <w:b w:val="false"/>
          <w:i w:val="false"/>
          <w:color w:val="000000"/>
          <w:sz w:val="28"/>
        </w:rPr>
        <w:t>
      10.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18 жасқа дейінгі балаларға арналған ай сайынғы мемлекеттік жәрдемақы;</w:t>
      </w:r>
      <w:r>
        <w:br/>
      </w:r>
      <w:r>
        <w:rPr>
          <w:rFonts w:ascii="Times New Roman"/>
          <w:b w:val="false"/>
          <w:i w:val="false"/>
          <w:color w:val="000000"/>
          <w:sz w:val="28"/>
        </w:rPr>
        <w:t>
</w:t>
      </w:r>
      <w:r>
        <w:rPr>
          <w:rFonts w:ascii="Times New Roman"/>
          <w:b w:val="false"/>
          <w:i w:val="false"/>
          <w:color w:val="000000"/>
          <w:sz w:val="28"/>
        </w:rPr>
        <w:t xml:space="preserve">
      3) кәсiпкерлiк және басқа да қызмет түрлерiнен түсетiн табыс; </w:t>
      </w:r>
      <w:r>
        <w:br/>
      </w:r>
      <w:r>
        <w:rPr>
          <w:rFonts w:ascii="Times New Roman"/>
          <w:b w:val="false"/>
          <w:i w:val="false"/>
          <w:color w:val="000000"/>
          <w:sz w:val="28"/>
        </w:rPr>
        <w:t>
</w:t>
      </w:r>
      <w:r>
        <w:rPr>
          <w:rFonts w:ascii="Times New Roman"/>
          <w:b w:val="false"/>
          <w:i w:val="false"/>
          <w:color w:val="000000"/>
          <w:sz w:val="28"/>
        </w:rPr>
        <w:t>
      4)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5)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w:t>
      </w:r>
      <w:r>
        <w:rPr>
          <w:rFonts w:ascii="Times New Roman"/>
          <w:b w:val="false"/>
          <w:i w:val="false"/>
          <w:color w:val="000000"/>
          <w:sz w:val="28"/>
        </w:rPr>
        <w:t>
      6) өзге де табыс.</w:t>
      </w:r>
      <w:r>
        <w:br/>
      </w:r>
      <w:r>
        <w:rPr>
          <w:rFonts w:ascii="Times New Roman"/>
          <w:b w:val="false"/>
          <w:i w:val="false"/>
          <w:color w:val="000000"/>
          <w:sz w:val="28"/>
        </w:rPr>
        <w:t>
      Жеке қосалқы шаруашылықтан алынған табыс мемлекеттік атаулы әлеуметтік көмекке және он сегіз жасқа дейінгі балаларға тағайындалатын және төленетін ай сайынғы мемлекеттік жәрдемақыға қолданылып жүрген нормативтік карточкалар негізінде есептелінеді.</w:t>
      </w:r>
      <w:r>
        <w:br/>
      </w:r>
      <w:r>
        <w:rPr>
          <w:rFonts w:ascii="Times New Roman"/>
          <w:b w:val="false"/>
          <w:i w:val="false"/>
          <w:color w:val="000000"/>
          <w:sz w:val="28"/>
        </w:rPr>
        <w:t>
</w:t>
      </w:r>
      <w:r>
        <w:rPr>
          <w:rFonts w:ascii="Times New Roman"/>
          <w:b w:val="false"/>
          <w:i w:val="false"/>
          <w:color w:val="000000"/>
          <w:sz w:val="28"/>
        </w:rPr>
        <w:t>
      11.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5)тегiн тамақтандыру мен бiлiм беру ұйымдарында бiлiм беру туралы заңнамаға сәйкес көрсетiлетiн көмек;</w:t>
      </w:r>
      <w:r>
        <w:br/>
      </w:r>
      <w:r>
        <w:rPr>
          <w:rFonts w:ascii="Times New Roman"/>
          <w:b w:val="false"/>
          <w:i w:val="false"/>
          <w:color w:val="000000"/>
          <w:sz w:val="28"/>
        </w:rPr>
        <w:t>
</w:t>
      </w:r>
      <w:r>
        <w:rPr>
          <w:rFonts w:ascii="Times New Roman"/>
          <w:b w:val="false"/>
          <w:i w:val="false"/>
          <w:color w:val="000000"/>
          <w:sz w:val="28"/>
        </w:rPr>
        <w:t>
      6)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w:t>
      </w:r>
      <w:r>
        <w:rPr>
          <w:rFonts w:ascii="Times New Roman"/>
          <w:b w:val="false"/>
          <w:i w:val="false"/>
          <w:color w:val="000000"/>
          <w:sz w:val="28"/>
        </w:rPr>
        <w:t>
      7)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12.Тұрғын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w:t>
      </w:r>
      <w:r>
        <w:rPr>
          <w:rFonts w:ascii="Times New Roman"/>
          <w:b w:val="false"/>
          <w:i w:val="false"/>
          <w:color w:val="000000"/>
          <w:sz w:val="28"/>
        </w:rPr>
        <w:t>
      13. Тұрғын үй көмегін тағайындау және төлеу жөніндегі қалалық, кенттік, ауылдық (селолық) округтің әкімі құжаттарды қабылдап алғаннан кейін, үш жұмыс күн ішінде қажеттілігіне қарай учаскелік комиссияларға тұрғын үй көмегін алуға үміткер отбасылардың материалдық жағдайына тексеру жүргізуді жазбаша тапсырады.</w:t>
      </w:r>
      <w:r>
        <w:br/>
      </w:r>
      <w:r>
        <w:rPr>
          <w:rFonts w:ascii="Times New Roman"/>
          <w:b w:val="false"/>
          <w:i w:val="false"/>
          <w:color w:val="000000"/>
          <w:sz w:val="28"/>
        </w:rPr>
        <w:t>
</w:t>
      </w:r>
      <w:r>
        <w:rPr>
          <w:rFonts w:ascii="Times New Roman"/>
          <w:b w:val="false"/>
          <w:i w:val="false"/>
          <w:color w:val="000000"/>
          <w:sz w:val="28"/>
        </w:rPr>
        <w:t>
      14. Учаскелік комиссия өтініш берушілерден құжаттарды қабылдап, тұрғын үй көмегін берудің қажеттілігі туралы қорытынды актілерді 5 күн ішінде әзірлеп, қалалық, кенттік, ауылдық ( селолық) округтің әкіміне ұсынады.</w:t>
      </w:r>
      <w:r>
        <w:br/>
      </w:r>
      <w:r>
        <w:rPr>
          <w:rFonts w:ascii="Times New Roman"/>
          <w:b w:val="false"/>
          <w:i w:val="false"/>
          <w:color w:val="000000"/>
          <w:sz w:val="28"/>
        </w:rPr>
        <w:t>
</w:t>
      </w:r>
      <w:r>
        <w:rPr>
          <w:rFonts w:ascii="Times New Roman"/>
          <w:b w:val="false"/>
          <w:i w:val="false"/>
          <w:color w:val="000000"/>
          <w:sz w:val="28"/>
        </w:rPr>
        <w:t>
      15. Қалалық, кенттік, ауылдық ( селолық) округтің әкімі өтініш берушілердің құжаттарын қабылданғаннан күннен бастап он күн мерзімінде тұрғын үй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16. Тұрғын үй көмегін алушы уәкілетті органды оны алуға құқық беретін немесе әлеуметтік көмектің мөлшерін өзгерту үшін негіз болатын мән жайлар он бес күн ішінде хабардар етуге міндетті.</w:t>
      </w:r>
      <w:r>
        <w:br/>
      </w:r>
      <w:r>
        <w:rPr>
          <w:rFonts w:ascii="Times New Roman"/>
          <w:b w:val="false"/>
          <w:i w:val="false"/>
          <w:color w:val="000000"/>
          <w:sz w:val="28"/>
        </w:rPr>
        <w:t>
</w:t>
      </w:r>
      <w:r>
        <w:rPr>
          <w:rFonts w:ascii="Times New Roman"/>
          <w:b w:val="false"/>
          <w:i w:val="false"/>
          <w:color w:val="000000"/>
          <w:sz w:val="28"/>
        </w:rPr>
        <w:t>
      17. Уәкілетті орган қалалық, кенттік, ауылдық (селолық) округтің әкімінен немесе өтініш берушіден құжаттарды қабылдап алған күннен бастап отыз күн ішінде тұрғын үй көмегін тағайындау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18. Уәкілетті орган тиісті органдардан тұрғын үй көмегін тағайындау үшін ұсынылған құжаттарды қарауға қажетті мәліметтерді сұратуға құқылы.</w:t>
      </w:r>
      <w:r>
        <w:br/>
      </w:r>
      <w:r>
        <w:rPr>
          <w:rFonts w:ascii="Times New Roman"/>
          <w:b w:val="false"/>
          <w:i w:val="false"/>
          <w:color w:val="000000"/>
          <w:sz w:val="28"/>
        </w:rPr>
        <w:t>
      Заңды және жеке тұлғалар шындық ақпарат беруге тиісті. Тұрғын үй көмегін заңсыз тағайындауға әкеп соқтырған жалған мәліметтер бергені үшін меншік үйдің иесі(немесе жалгерлер) құқықсыз алған сомасын өз еркімен, ал бас тартқан жағдайда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19. Азаматтарға тұрғын үй көмегі уақытша тоқтатылады, егер;</w:t>
      </w:r>
      <w:r>
        <w:br/>
      </w:r>
      <w:r>
        <w:rPr>
          <w:rFonts w:ascii="Times New Roman"/>
          <w:b w:val="false"/>
          <w:i w:val="false"/>
          <w:color w:val="000000"/>
          <w:sz w:val="28"/>
        </w:rPr>
        <w:t>
</w:t>
      </w:r>
      <w:r>
        <w:rPr>
          <w:rFonts w:ascii="Times New Roman"/>
          <w:b w:val="false"/>
          <w:i w:val="false"/>
          <w:color w:val="000000"/>
          <w:sz w:val="28"/>
        </w:rPr>
        <w:t>
      1) осы тәртіпте белгіленген мерзімде тиісті құжаттар ұсынбаса;</w:t>
      </w:r>
      <w:r>
        <w:br/>
      </w:r>
      <w:r>
        <w:rPr>
          <w:rFonts w:ascii="Times New Roman"/>
          <w:b w:val="false"/>
          <w:i w:val="false"/>
          <w:color w:val="000000"/>
          <w:sz w:val="28"/>
        </w:rPr>
        <w:t>
</w:t>
      </w:r>
      <w:r>
        <w:rPr>
          <w:rFonts w:ascii="Times New Roman"/>
          <w:b w:val="false"/>
          <w:i w:val="false"/>
          <w:color w:val="000000"/>
          <w:sz w:val="28"/>
        </w:rPr>
        <w:t>
      2) алатын тұрғын үй көмегін тиісті мақсатқа пайдаланбаса және тұрғын үйді күтіп ұстау мен коммуналдық қызмет төлемдері уақытында төлемесе:</w:t>
      </w:r>
      <w:r>
        <w:br/>
      </w:r>
      <w:r>
        <w:rPr>
          <w:rFonts w:ascii="Times New Roman"/>
          <w:b w:val="false"/>
          <w:i w:val="false"/>
          <w:color w:val="000000"/>
          <w:sz w:val="28"/>
        </w:rPr>
        <w:t>
</w:t>
      </w:r>
      <w:r>
        <w:rPr>
          <w:rFonts w:ascii="Times New Roman"/>
          <w:b w:val="false"/>
          <w:i w:val="false"/>
          <w:color w:val="000000"/>
          <w:sz w:val="28"/>
        </w:rPr>
        <w:t>
      20. Бір тоқсанда бір жолғы табысы болса, жиынтық табысты есептегенде барлық табысты ай сайынға бөліп, шыққан табыс мөлшері үш айға көбейтіледі. Егер отбасының бір мүшесі тоқсанда толық жұмыс істемесе, онда отбасының жиынтық табысын анықтауда оның табысы осы тоқсанда жұмыс істеген уақытына есептелінеді.</w:t>
      </w:r>
      <w:r>
        <w:br/>
      </w:r>
      <w:r>
        <w:rPr>
          <w:rFonts w:ascii="Times New Roman"/>
          <w:b w:val="false"/>
          <w:i w:val="false"/>
          <w:color w:val="000000"/>
          <w:sz w:val="28"/>
        </w:rPr>
        <w:t>
</w:t>
      </w:r>
      <w:r>
        <w:rPr>
          <w:rFonts w:ascii="Times New Roman"/>
          <w:b w:val="false"/>
          <w:i w:val="false"/>
          <w:color w:val="000000"/>
          <w:sz w:val="28"/>
        </w:rPr>
        <w:t>
      21. Отбасының жиынтық табысы отбасының құрамында ескерілген барлық адамдардың табыстарын қосу арқылы өтініш берілген алдағы тоқсанның тоқсаны үшін есептелінеді.</w:t>
      </w:r>
      <w:r>
        <w:br/>
      </w:r>
      <w:r>
        <w:rPr>
          <w:rFonts w:ascii="Times New Roman"/>
          <w:b w:val="false"/>
          <w:i w:val="false"/>
          <w:color w:val="000000"/>
          <w:sz w:val="28"/>
        </w:rPr>
        <w:t>
      Тұрғын үй көмегіне өтініш білдірген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22. Өтініш беруші мен алушы уәкілетті органның және оның қызметкерлерінің іс-әрекеттері мен шешімдеріне жоғары тұрған уәкілетті органдарға, сондай – ақ сот тәртібімен шағымдануға құқылы.</w:t>
      </w:r>
    </w:p>
    <w:bookmarkEnd w:id="8"/>
    <w:bookmarkStart w:name="z61" w:id="9"/>
    <w:p>
      <w:pPr>
        <w:spacing w:after="0"/>
        <w:ind w:left="0"/>
        <w:jc w:val="left"/>
      </w:pPr>
      <w:r>
        <w:rPr>
          <w:rFonts w:ascii="Times New Roman"/>
          <w:b/>
          <w:i w:val="false"/>
          <w:color w:val="000000"/>
        </w:rPr>
        <w:t xml:space="preserve"> 
5. Тұрғын үй көмегін есептеудегі нормативтер</w:t>
      </w:r>
    </w:p>
    <w:bookmarkEnd w:id="9"/>
    <w:bookmarkStart w:name="z62" w:id="10"/>
    <w:p>
      <w:pPr>
        <w:spacing w:after="0"/>
        <w:ind w:left="0"/>
        <w:jc w:val="both"/>
      </w:pPr>
      <w:r>
        <w:rPr>
          <w:rFonts w:ascii="Times New Roman"/>
          <w:b w:val="false"/>
          <w:i w:val="false"/>
          <w:color w:val="000000"/>
          <w:sz w:val="28"/>
        </w:rPr>
        <w:t>
      23.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жеке үйде тұратын отбасылары үшін 1 айға 10 кг;</w:t>
      </w:r>
      <w:r>
        <w:br/>
      </w:r>
      <w:r>
        <w:rPr>
          <w:rFonts w:ascii="Times New Roman"/>
          <w:b w:val="false"/>
          <w:i w:val="false"/>
          <w:color w:val="000000"/>
          <w:sz w:val="28"/>
        </w:rPr>
        <w:t>
</w:t>
      </w:r>
      <w:r>
        <w:rPr>
          <w:rFonts w:ascii="Times New Roman"/>
          <w:b w:val="false"/>
          <w:i w:val="false"/>
          <w:color w:val="000000"/>
          <w:sz w:val="28"/>
        </w:rPr>
        <w:t>
      2) электр энергиясын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адамға -135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тарифын қызмет берушілер ұсынады;</w:t>
      </w:r>
      <w:r>
        <w:br/>
      </w:r>
      <w:r>
        <w:rPr>
          <w:rFonts w:ascii="Times New Roman"/>
          <w:b w:val="false"/>
          <w:i w:val="false"/>
          <w:color w:val="000000"/>
          <w:sz w:val="28"/>
        </w:rPr>
        <w:t>
</w:t>
      </w:r>
      <w:r>
        <w:rPr>
          <w:rFonts w:ascii="Times New Roman"/>
          <w:b w:val="false"/>
          <w:i w:val="false"/>
          <w:color w:val="000000"/>
          <w:sz w:val="28"/>
        </w:rPr>
        <w:t>
      4) от жағу маусымына – 5 тонна көмірді жыл бойына беру есептелінеді.</w:t>
      </w:r>
      <w:r>
        <w:br/>
      </w:r>
      <w:r>
        <w:rPr>
          <w:rFonts w:ascii="Times New Roman"/>
          <w:b w:val="false"/>
          <w:i w:val="false"/>
          <w:color w:val="000000"/>
          <w:sz w:val="28"/>
        </w:rPr>
        <w:t>
</w:t>
      </w:r>
      <w:r>
        <w:rPr>
          <w:rFonts w:ascii="Times New Roman"/>
          <w:b w:val="false"/>
          <w:i w:val="false"/>
          <w:color w:val="000000"/>
          <w:sz w:val="28"/>
        </w:rPr>
        <w:t>
      24. Коммуналдық қызметтерді тұтыну төлемінің тарифтерін аудан әкімі ұсынады.</w:t>
      </w:r>
    </w:p>
    <w:bookmarkEnd w:id="10"/>
    <w:bookmarkStart w:name="z68" w:id="11"/>
    <w:p>
      <w:pPr>
        <w:spacing w:after="0"/>
        <w:ind w:left="0"/>
        <w:jc w:val="left"/>
      </w:pPr>
      <w:r>
        <w:rPr>
          <w:rFonts w:ascii="Times New Roman"/>
          <w:b/>
          <w:i w:val="false"/>
          <w:color w:val="000000"/>
        </w:rPr>
        <w:t xml:space="preserve"> 
6. Тұрғын үй көмегін төлеу</w:t>
      </w:r>
    </w:p>
    <w:bookmarkEnd w:id="11"/>
    <w:bookmarkStart w:name="z69" w:id="12"/>
    <w:p>
      <w:pPr>
        <w:spacing w:after="0"/>
        <w:ind w:left="0"/>
        <w:jc w:val="both"/>
      </w:pPr>
      <w:r>
        <w:rPr>
          <w:rFonts w:ascii="Times New Roman"/>
          <w:b w:val="false"/>
          <w:i w:val="false"/>
          <w:color w:val="000000"/>
          <w:sz w:val="28"/>
        </w:rPr>
        <w:t>
      25. Тұрғын үй көмегінің төлемі "Алакөл аудандық жұмыспен қамту және әлеуметтік бағдарламалар бөлімі" мемлекеттік мекемесі екінші деңгейдегі банктер арқылы алушылардың дербес шоттарына есептелген сомаларды аудару жолымен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