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8cc2" w14:textId="9468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Жұмахан Балапанов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Қызылащы ауылдық округі әкімінің 2010 жылғы 28 мамырдағы N 8 шешімі. Алматы облысының Әділет департаменті Алакөл ауданының Әділет басқармасында 2010 жылы 10 маусымда N 2-5-108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Республикасының әкімшілік –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Қызылащы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Жұмахан Балапанов ауылындағы Молодежная көшесі Мұсаұлы Бейсембай көше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іс жүзіне асыру жұмыстарын жүргізу, Қызылащы ауылдық округінің салық жөніндегі бас маманы Маманов Талғат Әшімұлына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Қызылащы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Көкебаев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