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7964d" w14:textId="a4796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ауылдық округіне қарасты Талдыбұлақ ауылындағы атаусыз көшеге Әлия Молдағұлованың атын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Теректі ауылдық округі әкімінің 2010 жылғы 24 желтоқсандағы N 33 шешімі. Алматы облысының Әділет департаменті Алакөл ауданының Әділет басқармасында 2011 жылы 28 қаңтарда N 2-5-142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"Қазақстан Республикасының әкімшілік–аумақтық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сәйкес, Алакөл аудандық қоғамдық ономастика комиссиясының келісімі негізінде және тиісті аумақ халқының пікірін ескере отырып, Теректі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Теректі ауылдық округіне қарасты Талдыбұлақ ауылындағы атаусыз көшеге Әлия Молдағұлованың аты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 және іс жүзіне асыру жұмыстарын жүргізу Теректі ауылдық округі әкімі аппаратының бас маманы Айнур Болатқызы Болатоваға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Теректі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әкімі:                           Б. Алтаев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