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7ec3" w14:textId="c697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19 қазандағы N 40-193 шешімі. Алматы облысының Әділет департаменті Қаратал ауданының Әділет басқармасында 2010 жылы 24 қарашада N 2-12-163 тіркелді. Күші жойылды - Алматы облысы Қаратал аудандық мәслихатының 2012 жылғы 24 желтоқсандағы № 15-60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24.12.2014 № 15-60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Үштөбе қаласының аймақтық әкімшілік жерлеріндегі, жеке тұлғаларға қора-қопсы салынған жерді қоса алғанда, өзіндік (қосалқы) үй шаруашылығын, бағбандық және саяжай құрылысын жүргізу үшін, елді мекендердің жерлеріне (үй іргесіндегі жер учаскелерін қоспағанда), елді мекендерден тыс орналасқан өнеркәсіп жерлеріне, автотұраққа, автомобильге май құю станцияларына бөлінген (бөліп шығарылған) жерлерді қоспағанда, салықтың базалық ставкаларының мөлшері 2011 жылға 50 пайызға жоғарылатылсын.</w:t>
      </w:r>
      <w:r>
        <w:br/>
      </w:r>
      <w:r>
        <w:rPr>
          <w:rFonts w:ascii="Times New Roman"/>
          <w:b w:val="false"/>
          <w:i w:val="false"/>
          <w:color w:val="000000"/>
          <w:sz w:val="28"/>
        </w:rPr>
        <w:t>
</w:t>
      </w:r>
      <w:r>
        <w:rPr>
          <w:rFonts w:ascii="Times New Roman"/>
          <w:b w:val="false"/>
          <w:i w:val="false"/>
          <w:color w:val="000000"/>
          <w:sz w:val="28"/>
        </w:rPr>
        <w:t>
      2. 2011 жылға ауылшаруашылық мақсатындағы елді мекендер, жеке тұлғаларға қора-қопсы салынған жерді қоса алғанда, өзіндік (қосалқы) үй шаруашылығын, бағбандық және саяжай құрылысын жургізу үшін, ауыл округтерінің жерлеріне жататын және Үштөбе қаласының аймақтық әкімшілік жерлерінен басқа ауылдарының, автотұраққа, автомобильге май құю станцияларына бөлінген (бөліп шығарылған) жерлерді қоспағанда, салықтың базалық ставкаларының мөлшері 40 пайызға жоғарылатылсын.</w:t>
      </w:r>
      <w:r>
        <w:br/>
      </w:r>
      <w:r>
        <w:rPr>
          <w:rFonts w:ascii="Times New Roman"/>
          <w:b w:val="false"/>
          <w:i w:val="false"/>
          <w:color w:val="000000"/>
          <w:sz w:val="28"/>
        </w:rPr>
        <w:t>
</w:t>
      </w:r>
      <w:r>
        <w:rPr>
          <w:rFonts w:ascii="Times New Roman"/>
          <w:b w:val="false"/>
          <w:i w:val="false"/>
          <w:color w:val="000000"/>
          <w:sz w:val="28"/>
        </w:rPr>
        <w:t>
      3. Қаратал аудандық мәслихатының 2009 жылғы 15 қазанындағы N 28-128 "2010 жылға жер салығының базалық ставкаларын жоғарылату туралы" (нормативтік құқықтық актілерді тіркеу тізілімінде 2009 жылдың 26 қарашасында 2-12-133 нөмірімен тіркелген, 2009 жылғы 4 желтоқсандағы аудандық "Қаратал" газетінің 50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4. Осы шешім 2011 жылдың 01 қаңтарынан қолданысқа енгізіледі.</w:t>
      </w:r>
    </w:p>
    <w:bookmarkEnd w:id="0"/>
    <w:p>
      <w:pPr>
        <w:spacing w:after="0"/>
        <w:ind w:left="0"/>
        <w:jc w:val="both"/>
      </w:pPr>
      <w:r>
        <w:rPr>
          <w:rFonts w:ascii="Times New Roman"/>
          <w:b w:val="false"/>
          <w:i/>
          <w:color w:val="000000"/>
          <w:sz w:val="28"/>
        </w:rPr>
        <w:t>      Сессия төрайымы:                           С. Дәркенбаева</w:t>
      </w:r>
    </w:p>
    <w:p>
      <w:pPr>
        <w:spacing w:after="0"/>
        <w:ind w:left="0"/>
        <w:jc w:val="both"/>
      </w:pPr>
      <w:r>
        <w:rPr>
          <w:rFonts w:ascii="Times New Roman"/>
          <w:b w:val="false"/>
          <w:i/>
          <w:color w:val="000000"/>
          <w:sz w:val="28"/>
        </w:rPr>
        <w:t>      Мәслихат хатшысы:                          М. Рақымбаев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