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78a5" w14:textId="3627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Құрметті азаматы" атағын беру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2010 жылғы 24 тамыздағы N 32-242 шешімі. Алматы облысының Әділет департаменті Кербұлақ ауданының Әділет басқармасында 2010 жылы 17 қыркүйекте 2-13-127 тіркелді. Күші жойылды - Алматы облысы Кербұлақ аудандық мәслихатының 2012 жылғы 08 маусымдағы N 06-45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2012.06.08 N 06-45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ауданының құрметті азаматы" атағын беру туралы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міндетін</w:t>
      </w:r>
      <w:r>
        <w:br/>
      </w:r>
      <w:r>
        <w:rPr>
          <w:rFonts w:ascii="Times New Roman"/>
          <w:b w:val="false"/>
          <w:i w:val="false"/>
          <w:color w:val="000000"/>
          <w:sz w:val="28"/>
        </w:rPr>
        <w:t>
</w:t>
      </w:r>
      <w:r>
        <w:rPr>
          <w:rFonts w:ascii="Times New Roman"/>
          <w:b w:val="false"/>
          <w:i/>
          <w:color w:val="000000"/>
          <w:sz w:val="28"/>
        </w:rPr>
        <w:t>      уақытша атқарушы                           Сәуле Молданазарқызы Шуақова</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 хатшысының                       Қуаныш Жарманбекұлы Борманбеков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w:t>
      </w:r>
      <w:r>
        <w:br/>
      </w:r>
      <w:r>
        <w:rPr>
          <w:rFonts w:ascii="Times New Roman"/>
          <w:b w:val="false"/>
          <w:i w:val="false"/>
          <w:color w:val="000000"/>
          <w:sz w:val="28"/>
        </w:rPr>
        <w:t>
</w:t>
      </w:r>
      <w:r>
        <w:rPr>
          <w:rFonts w:ascii="Times New Roman"/>
          <w:b w:val="false"/>
          <w:i/>
          <w:color w:val="000000"/>
          <w:sz w:val="28"/>
        </w:rPr>
        <w:t>      әкімі                                      Нұрбай Қожатайұлы Жантілеуов</w:t>
      </w:r>
      <w:r>
        <w:br/>
      </w:r>
      <w:r>
        <w:rPr>
          <w:rFonts w:ascii="Times New Roman"/>
          <w:b w:val="false"/>
          <w:i w:val="false"/>
          <w:color w:val="000000"/>
          <w:sz w:val="28"/>
        </w:rPr>
        <w:t>
      24 тамыз 2010 жыл</w:t>
      </w:r>
    </w:p>
    <w:bookmarkStart w:name="z4"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тамызындағы</w:t>
      </w:r>
      <w:r>
        <w:br/>
      </w:r>
      <w:r>
        <w:rPr>
          <w:rFonts w:ascii="Times New Roman"/>
          <w:b w:val="false"/>
          <w:i w:val="false"/>
          <w:color w:val="000000"/>
          <w:sz w:val="28"/>
        </w:rPr>
        <w:t>
"Кербұлақ ауданының Құрметті</w:t>
      </w:r>
      <w:r>
        <w:br/>
      </w:r>
      <w:r>
        <w:rPr>
          <w:rFonts w:ascii="Times New Roman"/>
          <w:b w:val="false"/>
          <w:i w:val="false"/>
          <w:color w:val="000000"/>
          <w:sz w:val="28"/>
        </w:rPr>
        <w:t>
азаматы" атағын беру</w:t>
      </w:r>
      <w:r>
        <w:br/>
      </w:r>
      <w:r>
        <w:rPr>
          <w:rFonts w:ascii="Times New Roman"/>
          <w:b w:val="false"/>
          <w:i w:val="false"/>
          <w:color w:val="000000"/>
          <w:sz w:val="28"/>
        </w:rPr>
        <w:t>
туралы Ережесін бекіту</w:t>
      </w:r>
      <w:r>
        <w:br/>
      </w:r>
      <w:r>
        <w:rPr>
          <w:rFonts w:ascii="Times New Roman"/>
          <w:b w:val="false"/>
          <w:i w:val="false"/>
          <w:color w:val="000000"/>
          <w:sz w:val="28"/>
        </w:rPr>
        <w:t>
туралы N 32-242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"Кербұлақ ауданының Құрметті азаматы" атағын беру</w:t>
      </w:r>
      <w:r>
        <w:br/>
      </w:r>
      <w:r>
        <w:rPr>
          <w:rFonts w:ascii="Times New Roman"/>
          <w:b/>
          <w:i w:val="false"/>
          <w:color w:val="000000"/>
        </w:rPr>
        <w:t>
ЕРЕЖЕСІ</w:t>
      </w:r>
    </w:p>
    <w:bookmarkEnd w:id="2"/>
    <w:bookmarkStart w:name="z19" w:id="3"/>
    <w:p>
      <w:pPr>
        <w:spacing w:after="0"/>
        <w:ind w:left="0"/>
        <w:jc w:val="left"/>
      </w:pPr>
      <w:r>
        <w:rPr>
          <w:rFonts w:ascii="Times New Roman"/>
          <w:b/>
          <w:i w:val="false"/>
          <w:color w:val="000000"/>
        </w:rPr>
        <w:t xml:space="preserve"> 
Жалпы ережелер</w:t>
      </w:r>
    </w:p>
    <w:bookmarkEnd w:id="3"/>
    <w:bookmarkStart w:name="z6" w:id="4"/>
    <w:p>
      <w:pPr>
        <w:spacing w:after="0"/>
        <w:ind w:left="0"/>
        <w:jc w:val="both"/>
      </w:pPr>
      <w:r>
        <w:rPr>
          <w:rFonts w:ascii="Times New Roman"/>
          <w:b w:val="false"/>
          <w:i w:val="false"/>
          <w:color w:val="000000"/>
          <w:sz w:val="28"/>
        </w:rPr>
        <w:t>
      1. "Кербұлақ ауданының Құрметті азаматы" атағын беру туралы Ереже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"Кербұлақ ауданының Құрметті азаматы" атағын беру, марапатталатындардың ауданның экономикалық, әлеуметтік және рухани дамудағы айрықша еңбектері үшін, қоғамда алатын орнын танытатын мәні зор ынталандырудың бірі болып танылады. Азаматтардың еңбек және қоғамдық белсенділігін арттыруға, олардың ауданның экономикалық және әлеуметтік дамытудағы күш-жігерін көтермелеуге, өскелең ұрпақты Отан сүйгіштік пен халқының жанашыры болуға шақырады.</w:t>
      </w:r>
      <w:r>
        <w:br/>
      </w:r>
      <w:r>
        <w:rPr>
          <w:rFonts w:ascii="Times New Roman"/>
          <w:b w:val="false"/>
          <w:i w:val="false"/>
          <w:color w:val="000000"/>
          <w:sz w:val="28"/>
        </w:rPr>
        <w:t>
</w:t>
      </w:r>
      <w:r>
        <w:rPr>
          <w:rFonts w:ascii="Times New Roman"/>
          <w:b w:val="false"/>
          <w:i w:val="false"/>
          <w:color w:val="000000"/>
          <w:sz w:val="28"/>
        </w:rPr>
        <w:t>
      3. "Кербұлақ ауданының Құрметті азаматы" атағы мәдениет, білім, денсаулық, құрылыс салаларындағы, ауданның әлеуметтік-экономикалық дамудағы міндеттерді шешуге айрықша үлес қосқан және ауданның қоғамдық өміріне белсенді қатысқан айрықша еңбегі, жоғары кәсіби шеберлігі үшін, өндіріс саласында, бизнес, шығармашылық, спорт, мемлекеттік қызметтегі, қоршаған ортаны қорғаудағы жоғарғы жетістіктерін, қайырымдылық пен мейірбандық қызметтер жасауда және осы азаматтың аудан аумағында 15 жыл тұрып, ауданның кәсіпорындарында, не ұйымдарында, мекемелерде 10 жыл мінсіз қызмет (жұмыс) атқарса, жасы 50-ге жеткен ауданның тумалары мен тұрғындарына беріледі. Әрине олардың барлығы да басқа қалалар мен аудандардың "Құрметті азаматы" атағын иеленбеген болуы тиіс.</w:t>
      </w:r>
      <w:r>
        <w:br/>
      </w:r>
      <w:r>
        <w:rPr>
          <w:rFonts w:ascii="Times New Roman"/>
          <w:b w:val="false"/>
          <w:i w:val="false"/>
          <w:color w:val="000000"/>
          <w:sz w:val="28"/>
        </w:rPr>
        <w:t>
</w:t>
      </w:r>
      <w:r>
        <w:rPr>
          <w:rFonts w:ascii="Times New Roman"/>
          <w:b w:val="false"/>
          <w:i w:val="false"/>
          <w:color w:val="000000"/>
          <w:sz w:val="28"/>
        </w:rPr>
        <w:t>
      4. "Кербұлақ ауданының Құрметті азаматы" атағы аудан халқына, ауданның әлеуметтік-экономикалық дамуына жасаған қамқорлығы, сіңірген еңбегі үшін немесе жекелеген адамдардың өмірде қол жеткізген жетістіктеріне (шығармашылықта, ғылымда, кәсіпкерлікте) орай құрмет білдіру мақсатында басқа аудандар мен қалаларда тұратын азаматтарға берілуі мүмкін.</w:t>
      </w:r>
    </w:p>
    <w:bookmarkEnd w:id="4"/>
    <w:bookmarkStart w:name="z10" w:id="5"/>
    <w:p>
      <w:pPr>
        <w:spacing w:after="0"/>
        <w:ind w:left="0"/>
        <w:jc w:val="left"/>
      </w:pPr>
      <w:r>
        <w:rPr>
          <w:rFonts w:ascii="Times New Roman"/>
          <w:b/>
          <w:i w:val="false"/>
          <w:color w:val="000000"/>
        </w:rPr>
        <w:t xml:space="preserve"> 
2. "Кербұлақ ауданының Құрметті азаматы" атағын беруге ұсыныс</w:t>
      </w:r>
      <w:r>
        <w:br/>
      </w:r>
      <w:r>
        <w:rPr>
          <w:rFonts w:ascii="Times New Roman"/>
          <w:b/>
          <w:i w:val="false"/>
          <w:color w:val="000000"/>
        </w:rPr>
        <w:t>
тәртібі</w:t>
      </w:r>
    </w:p>
    <w:bookmarkEnd w:id="5"/>
    <w:bookmarkStart w:name="z11" w:id="6"/>
    <w:p>
      <w:pPr>
        <w:spacing w:after="0"/>
        <w:ind w:left="0"/>
        <w:jc w:val="both"/>
      </w:pPr>
      <w:r>
        <w:rPr>
          <w:rFonts w:ascii="Times New Roman"/>
          <w:b w:val="false"/>
          <w:i w:val="false"/>
          <w:color w:val="000000"/>
          <w:sz w:val="28"/>
        </w:rPr>
        <w:t>
      1. "Кербұлақ ауданының Құрметті азаматы" атағы Қазақстан Республикасының даталы күндері, Ұлттық, мемлекеттік мерекелеріне орай беріледі.</w:t>
      </w:r>
      <w:r>
        <w:br/>
      </w:r>
      <w:r>
        <w:rPr>
          <w:rFonts w:ascii="Times New Roman"/>
          <w:b w:val="false"/>
          <w:i w:val="false"/>
          <w:color w:val="000000"/>
          <w:sz w:val="28"/>
        </w:rPr>
        <w:t>
</w:t>
      </w:r>
      <w:r>
        <w:rPr>
          <w:rFonts w:ascii="Times New Roman"/>
          <w:b w:val="false"/>
          <w:i w:val="false"/>
          <w:color w:val="000000"/>
          <w:sz w:val="28"/>
        </w:rPr>
        <w:t>
      2. "Кербұлақ ауданының Құрметті азаматы" атағын беру туралы ұсынысты, барлық құжаттарымен бірге аудандық мәслихатқа аудан әкімі енгізеді.</w:t>
      </w:r>
      <w:r>
        <w:br/>
      </w:r>
      <w:r>
        <w:rPr>
          <w:rFonts w:ascii="Times New Roman"/>
          <w:b w:val="false"/>
          <w:i w:val="false"/>
          <w:color w:val="000000"/>
          <w:sz w:val="28"/>
        </w:rPr>
        <w:t>
</w:t>
      </w:r>
      <w:r>
        <w:rPr>
          <w:rFonts w:ascii="Times New Roman"/>
          <w:b w:val="false"/>
          <w:i w:val="false"/>
          <w:color w:val="000000"/>
          <w:sz w:val="28"/>
        </w:rPr>
        <w:t>
      3. Кәсіпорын, ұйым, бірлестік қоғамдық ұйымдар және шығармашылық одақтардың басшылары "Кербұлақ ауданының Құрметті азаматы" атағын беру туралы өтініш хатты, ұжымның жалпы жиналысының хаттамасын, ұсынылған кандидатқа мінездемені және өмірбаяндық мәліметтерді, аудан әкімінің аппаратына ұсынады.</w:t>
      </w:r>
      <w:r>
        <w:br/>
      </w:r>
      <w:r>
        <w:rPr>
          <w:rFonts w:ascii="Times New Roman"/>
          <w:b w:val="false"/>
          <w:i w:val="false"/>
          <w:color w:val="000000"/>
          <w:sz w:val="28"/>
        </w:rPr>
        <w:t>
</w:t>
      </w:r>
      <w:r>
        <w:rPr>
          <w:rFonts w:ascii="Times New Roman"/>
          <w:b w:val="false"/>
          <w:i w:val="false"/>
          <w:color w:val="000000"/>
          <w:sz w:val="28"/>
        </w:rPr>
        <w:t>
      4. Атақ беру үшін ұсынылған адамның кандидатурасы жұмыс істейтін кәсіпорынның, ұйымның, мекеменің, сондай-ақ қоғамдық ұйымның жиналысында қаралып, шешім қабылданады, ауданға сіңірген еңбегі, көрсеткіштері, шығармашылық еңбектері, қызметінің тиімділігі мен сапасы туралы мәліметтер, негізгі жұмыс нәтижелері, ауданның әлеуметтік-экономикалық, мәдени және рухани дамуына қосқан нақты үлесі көрсетілген мінездеме бекітіледі.</w:t>
      </w:r>
      <w:r>
        <w:br/>
      </w:r>
      <w:r>
        <w:rPr>
          <w:rFonts w:ascii="Times New Roman"/>
          <w:b w:val="false"/>
          <w:i w:val="false"/>
          <w:color w:val="000000"/>
          <w:sz w:val="28"/>
        </w:rPr>
        <w:t>
</w:t>
      </w:r>
      <w:r>
        <w:rPr>
          <w:rFonts w:ascii="Times New Roman"/>
          <w:b w:val="false"/>
          <w:i w:val="false"/>
          <w:color w:val="000000"/>
          <w:sz w:val="28"/>
        </w:rPr>
        <w:t>
      5. Жиналыс хаттамасына жиналыс төрағасы, хатшысы қол қояды, мөр басып куәландырады. Аудан әкіміне жолдаған өтініш хатқа, мінездемеге кәсіпорын, ұйым, бірлестік, қоғамдық ұйымның, шығармашылық одақтың басшылары қол қояды, мөр басып куәландырады. Атақ беру туралы өз кандидатурасын ұсынған жеке тұлғалардан түскен қолдаухаттар қарастырылмайды.</w:t>
      </w:r>
      <w:r>
        <w:br/>
      </w:r>
      <w:r>
        <w:rPr>
          <w:rFonts w:ascii="Times New Roman"/>
          <w:b w:val="false"/>
          <w:i w:val="false"/>
          <w:color w:val="000000"/>
          <w:sz w:val="28"/>
        </w:rPr>
        <w:t>
</w:t>
      </w:r>
      <w:r>
        <w:rPr>
          <w:rFonts w:ascii="Times New Roman"/>
          <w:b w:val="false"/>
          <w:i w:val="false"/>
          <w:color w:val="000000"/>
          <w:sz w:val="28"/>
        </w:rPr>
        <w:t>
      6. Атақ беру туралы құжаттар қабылданбаған жағдайда және аудандық мәслихаттың сессиясында атақ берілмесе аудандық мәслихат, аудан әкімдігі, кәсіпорын, мекеме, бірлестік қоғамдық ұйымға ауызша немесе жазбаша түрде түсіндірме беріледі.</w:t>
      </w:r>
      <w:r>
        <w:br/>
      </w:r>
      <w:r>
        <w:rPr>
          <w:rFonts w:ascii="Times New Roman"/>
          <w:b w:val="false"/>
          <w:i w:val="false"/>
          <w:color w:val="000000"/>
          <w:sz w:val="28"/>
        </w:rPr>
        <w:t>
</w:t>
      </w:r>
      <w:r>
        <w:rPr>
          <w:rFonts w:ascii="Times New Roman"/>
          <w:b w:val="false"/>
          <w:i w:val="false"/>
          <w:color w:val="000000"/>
          <w:sz w:val="28"/>
        </w:rPr>
        <w:t>
      7. "Кербұлақ ауданының Құрметті азаматы" куәлігі мен төсбелгісін жасауды аудан әкімі аппараты жүзеге асырады.</w:t>
      </w:r>
      <w:r>
        <w:br/>
      </w:r>
      <w:r>
        <w:rPr>
          <w:rFonts w:ascii="Times New Roman"/>
          <w:b w:val="false"/>
          <w:i w:val="false"/>
          <w:color w:val="000000"/>
          <w:sz w:val="28"/>
        </w:rPr>
        <w:t>
</w:t>
      </w:r>
      <w:r>
        <w:rPr>
          <w:rFonts w:ascii="Times New Roman"/>
          <w:b w:val="false"/>
          <w:i w:val="false"/>
          <w:color w:val="000000"/>
          <w:sz w:val="28"/>
        </w:rPr>
        <w:t>
      8. "Кербұлақ ауданының Құрметті азаматы" куәлігі мен төсбелгіні аудан әкімі мен мәслихат хатшысы салтанатты жағдайда тапсырады.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