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8d10" w14:textId="2fc8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2011-2013 жылдарға арналған аудан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2010 жылғы 24 желтоқсандағы N 44-217 шешімі. Алматы облысы Райымбек ауданының Әділет басқармасында 2011 жылғы 05 қаңтарда N 2-15-97 тіркелді. Күші жойылды - Алматы облысы Райымбек аудандық мәслихатының 2012 жылғы 13 сәуірдегі N 3-26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13.04.2012 N 3-26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"Қазақстан Республикасындағы жергілікті мемлекеттік басқару және өзін-өзі басқару туралы" Заңының 6-бабының 1-тармақ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2010 жылғы 29 қарашадағы "2011-2013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2011-2013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қосымшаларға сәйкес, оның ішінде 2011 жылға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- 5291064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- 102702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- 1495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және республикалық бюджеттерден түсетін трансферттердің түсімдері бойынша – 5181834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дамытуға арналған нысаналы трансферттер (тұрғын үй салуға) – 18200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дамытуға нысаналы трансферттер – 1000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 объектілерін дамытуға нысаналы трансферттер – 254422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 шараларды жүргізуге арналған нысаналы ағымдағы трансферттер – 14567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нысаналы трансферттер - 19160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беруге ағымдағы нысаналы трансферттер – 45002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азаматтардың жекелеген топтарына әлеуметтік көмекке ағымдағы нысаналы трансферттер (Облыс әкімінің гранты) - 6390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салу мақсатында мүлікті бағалауды жүргізуге ағымдағы нысаналы трансферттер – 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 күрделі жөндеуге ағымдағы нысаналы трансферттер – 163555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жасына дейінгі білім беру мекемелеріне нысаналы ағымдағы трансферттер - 43201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 (тұрғын үй салуға) – 24132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– коммуникациялық жүйесін дамытуға нысаналы трансферттер – 61742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 объектілерін дамытуға нысаналы трансферттер – 337696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лингафондық және мультимедиялық кабинеттер жасауға ағымдағы нысаналы трансферттер – 27705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 жабдығымен жарақтандыруға ағымдағы нысаналы трансферттер - 16388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құралдармен бағдарламалық қамсыздандырумен қамтуға – 5371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қамқоршыға жетім баланы асырауға ай сайын қаражат төлеуге – 11642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 мамандарын әлеуметтік қолдау шараларын іске асыруға арналған нысаналы ағымдағы трансферттер – 8282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арналған ағымдағы нысаналы трансферттер – 118119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ағымдағы нысаналы трансферттер - 2028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10400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- 3870903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саладағы мамандарға әлеуметтік қолдау шараларын жүзеге асыру үшін бөлінген бюджеттік кредиттер – 37397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5309677 мың теңге, оның ішінде аудан бюджетінен бюджеттік мекемелерді ұстауға төмендегі көлемде қаржы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қызметтерге - 303868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– 6669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құқықтық, сот, қылмыстық-атқару қызметіне – 4485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беруге – 3143256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 тәрбие және оқытуға – 211738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- бастауыш, негізгі және орта мектептер – 2776744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қамсыздандыруға – 249262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 – 868777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кеңістікке – 293625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 және жер қатынастарына – 184705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қызметіне – 8578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коммуникацияға – 198845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– 39876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- 7731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несиелендірулер – 79948 мың теңге, оның ішінде бюджеттік несиелер – 1973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сальдо-32000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-131917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131917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Райымбек аудандық мәслихатының 2011.02.21 </w:t>
      </w:r>
      <w:r>
        <w:rPr>
          <w:rFonts w:ascii="Times New Roman"/>
          <w:b w:val="false"/>
          <w:i w:val="false"/>
          <w:color w:val="000000"/>
          <w:sz w:val="28"/>
        </w:rPr>
        <w:t>N 47-231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2011.03.18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49-236 </w:t>
      </w:r>
      <w:r>
        <w:rPr>
          <w:rFonts w:ascii="Times New Roman"/>
          <w:b w:val="false"/>
          <w:i w:val="false"/>
          <w:color w:val="ff0000"/>
          <w:sz w:val="28"/>
        </w:rPr>
        <w:t xml:space="preserve">(2011.01.01 бастап қолданысқа енеді); 2011.04.14 </w:t>
      </w:r>
      <w:r>
        <w:rPr>
          <w:rFonts w:ascii="Times New Roman"/>
          <w:b w:val="false"/>
          <w:i w:val="false"/>
          <w:color w:val="000000"/>
          <w:sz w:val="28"/>
        </w:rPr>
        <w:t>N 51-241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2011.07.19 </w:t>
      </w:r>
      <w:r>
        <w:rPr>
          <w:rFonts w:ascii="Times New Roman"/>
          <w:b w:val="false"/>
          <w:i w:val="false"/>
          <w:color w:val="000000"/>
          <w:sz w:val="28"/>
        </w:rPr>
        <w:t>N 55-269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2011.10.21  </w:t>
      </w:r>
      <w:r>
        <w:rPr>
          <w:rFonts w:ascii="Times New Roman"/>
          <w:b w:val="false"/>
          <w:i w:val="false"/>
          <w:color w:val="000000"/>
          <w:sz w:val="28"/>
        </w:rPr>
        <w:t>N 58-281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енеді); 2011.11.11   </w:t>
      </w:r>
      <w:r>
        <w:rPr>
          <w:rFonts w:ascii="Times New Roman"/>
          <w:b w:val="false"/>
          <w:i w:val="false"/>
          <w:color w:val="000000"/>
          <w:sz w:val="28"/>
        </w:rPr>
        <w:t>N 59-289</w:t>
      </w:r>
      <w:r>
        <w:rPr>
          <w:rFonts w:ascii="Times New Roman"/>
          <w:b w:val="false"/>
          <w:i w:val="false"/>
          <w:color w:val="ff0000"/>
          <w:sz w:val="28"/>
        </w:rPr>
        <w:t>(2011.01.01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аудан бюджетіне төмендегідей түсімдер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 бизнесіне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N 4 қосымшаға сәйкес 2011 жылға арналған жергілікті бюджеттің даму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N 5 қосымшаға сәйкес 2011 жылға арналған жергілікті бюджеттің атқарылуы барысында қысқартуға жатпайтын жергілікті бюджеттік бағдарламалардың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Тілепбергенов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 Әбек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44-217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2011 жылға арналған аудан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Райымбек аудандық мәслихатының 2011.11.11 </w:t>
      </w:r>
      <w:r>
        <w:rPr>
          <w:rFonts w:ascii="Times New Roman"/>
          <w:b w:val="false"/>
          <w:i w:val="false"/>
          <w:color w:val="ff0000"/>
          <w:sz w:val="28"/>
        </w:rPr>
        <w:t>N 59-289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9"/>
        <w:gridCol w:w="728"/>
        <w:gridCol w:w="8494"/>
        <w:gridCol w:w="228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5291064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9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5181834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5181834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67"/>
        <w:gridCol w:w="810"/>
        <w:gridCol w:w="869"/>
        <w:gridCol w:w="7767"/>
        <w:gridCol w:w="22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5309677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303868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73076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52896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10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</w:t>
            </w:r>
          </w:p>
        </w:tc>
      </w:tr>
      <w:tr>
        <w:trPr>
          <w:trHeight w:val="13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қаланың,кент,ауыл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172434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</w:tr>
      <w:tr>
        <w:trPr>
          <w:trHeight w:val="12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18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1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4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3143256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229428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229428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229428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2822753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2820146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2775814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63456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63456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13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14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249262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223351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223351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</w:p>
        </w:tc>
      </w:tr>
      <w:tr>
        <w:trPr>
          <w:trHeight w:val="12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69484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15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868777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76637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инфроқұрылымдардың дамуы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616710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616710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129007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129007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95589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3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184705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130213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130213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4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198845</w:t>
            </w:r>
          </w:p>
        </w:tc>
      </w:tr>
      <w:tr>
        <w:trPr>
          <w:trHeight w:val="13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198845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12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11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12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51"/>
        <w:gridCol w:w="790"/>
        <w:gridCol w:w="8625"/>
        <w:gridCol w:w="228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8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70"/>
        <w:gridCol w:w="772"/>
        <w:gridCol w:w="692"/>
        <w:gridCol w:w="8149"/>
        <w:gridCol w:w="22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749"/>
        <w:gridCol w:w="709"/>
        <w:gridCol w:w="8078"/>
        <w:gridCol w:w="22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-131917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1"/>
        <w:gridCol w:w="851"/>
        <w:gridCol w:w="832"/>
        <w:gridCol w:w="7970"/>
        <w:gridCol w:w="22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8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0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44-217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2012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4"/>
        <w:gridCol w:w="743"/>
        <w:gridCol w:w="9002"/>
        <w:gridCol w:w="18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5407743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12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63"/>
        <w:gridCol w:w="805"/>
        <w:gridCol w:w="741"/>
        <w:gridCol w:w="8124"/>
        <w:gridCol w:w="18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5407743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278848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қала)мәслихатының аппараты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қала, кент, ауыл (село), ауылдық (селолық) округ әкімінің аппараты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178996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178396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экономика, бюджеттік жоспарлау және кәсіпкерлік бөлімі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1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05"/>
        <w:gridCol w:w="718"/>
        <w:gridCol w:w="740"/>
        <w:gridCol w:w="8324"/>
        <w:gridCol w:w="1766"/>
      </w:tblGrid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 сот, қылмыстық-атқару қызметі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3650937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2971247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аудан,аудандық маңызы бар қала, кент, ауыл (село), ауылдық (селолық) округ әкімінің аппараты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2968774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2921886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424016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9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373511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66"/>
        <w:gridCol w:w="710"/>
        <w:gridCol w:w="808"/>
        <w:gridCol w:w="7910"/>
        <w:gridCol w:w="1799"/>
      </w:tblGrid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әлеуметтiк қамсыздандыру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145242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98167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35"/>
        <w:gridCol w:w="764"/>
        <w:gridCol w:w="742"/>
        <w:gridCol w:w="8416"/>
        <w:gridCol w:w="1794"/>
      </w:tblGrid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