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84a4" w14:textId="6518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"Сарқан ауданының 2010-2012 жылдарға арналған бюджеті туралы" Сарқан аудандық мәслихатының 2009 жылғы 23 желтоқсандағы N 29-183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2010 жылғы 23 тамыздағы N 37-222 шешімі. Алматы облысының Әділет департаменті Сарқан ауданының Әділет басқармасында 2010 жылы 25 тамызда N 2-17-89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Бюджет кодексінің 19 тарауының </w:t>
      </w:r>
      <w:r>
        <w:rPr>
          <w:rFonts w:ascii="Times New Roman"/>
          <w:b w:val="false"/>
          <w:i w:val="false"/>
          <w:color w:val="000000"/>
          <w:sz w:val="28"/>
        </w:rPr>
        <w:t>109-бабын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2009 жылғы 23 желтоқсандағы "Сарқан ауданының 2010-2012 жылдарға арналған бюджеті туралы" 29-183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2009 жылғы 29 желтоқсандағы 2-17-79 нөмірмен тіркелген, 2010 жылдың 7 қаңтарында "Сарқан" аудандық газетінің 2 нөмірінде жарияланған, (нормативтік құқықтық актілерді мемлекеттік тіркеу тізілімінде 2010 жылы 16 ақпанында 2-17-82 нөмірмен тіркелген, 30-189 нөмірімен Сарқан аудандық мәслихатының 2010 жылғы 4 ақпандағы "Сарқан ауданының 2010-2012 жылдарға арналған бюджеті туралы" Сарқан аудандық мәслихатының 2009 жылғы 23 желтоқсандағы 29-183 шешіміне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енгізілген; нормативтік құқықтық актілерді мемлекеттік тіркеу тізілімінде 2010 жылғы 20 сәуірдегі 2-17-85 нөмірмен тіркелген, 33-207 нөмірімен Сарқан аудандық мәслихатының 2010 жылғы 19 сәуірдегі "Сарқан ауданының 2010-2012 жылдарға арналған бюджеті туралы" Сарқан аудандық мәслихатының 2009 жылғы 23 желтоқсандағы 29-183 шешіміне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енгізілген; нормативтік құқықтық актілерді мемлекеттік тіркеу тізілімінде 2010 жылғы 24 маусымдағы 2-17-87 нөмірмен тіркелген, 35-214 нөмірімен Сарқан аудандық мәслихатының 2010 жылғы 23 маусымдағы "Сарқан ауданының 2010-2012 жылдарға арналған бюджеті туралы" Сарқан аудандық мәслихатының 2009 жылғы 23 желтоқсандағы 29-183 шешіміне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жолында "2341008" саны "2359536"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жолы бойынша "2193191" саны "2211719"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жолында "2354183" саны "2373828"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толықтырылып,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37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М. Жәкенов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Ғ. Рахметқалиев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Т. Аязбаев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23 тамыз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37-222 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2010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33"/>
        <w:gridCol w:w="673"/>
        <w:gridCol w:w="9293"/>
        <w:gridCol w:w="19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2359536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118240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81900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4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9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айыппұлдар, өсімпұлдар, санкциялар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2211719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2211719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2211719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753"/>
        <w:gridCol w:w="713"/>
        <w:gridCol w:w="8633"/>
        <w:gridCol w:w="19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2373828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98629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1389843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1135761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1134547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108007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16691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173675</w:t>
            </w:r>
          </w:p>
        </w:tc>
      </w:tr>
      <w:tr>
        <w:trPr>
          <w:trHeight w:val="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156873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13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қатысушылары мен мүгедектеріне,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теңестірілген,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майдандағы армия құрамына кірмеген, 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22 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 кезеңде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бөлімшелерде, 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 өткен,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запасқа босатылған (отставка),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жж. Ұлы Отан соғысында Германияны жеңгені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үшін" медалімен немесе "Жапонияны жеңгені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үшін" 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 жылдарында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тылда кемінде алты ай жұмыс істеген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(қызметте болған) 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13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325088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93196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92667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202458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95266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13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13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</w:t>
            </w:r>
          </w:p>
        </w:tc>
      </w:tr>
      <w:tr>
        <w:trPr>
          <w:trHeight w:val="13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</w:t>
            </w:r>
          </w:p>
        </w:tc>
      </w:tr>
      <w:tr>
        <w:trPr>
          <w:trHeight w:val="13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көшелерін жөндеу және ұстау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94661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613"/>
        <w:gridCol w:w="9213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633"/>
        <w:gridCol w:w="673"/>
        <w:gridCol w:w="593"/>
        <w:gridCol w:w="8413"/>
        <w:gridCol w:w="191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693"/>
        <w:gridCol w:w="9193"/>
        <w:gridCol w:w="19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93"/>
        <w:gridCol w:w="733"/>
        <w:gridCol w:w="713"/>
        <w:gridCol w:w="8673"/>
        <w:gridCol w:w="18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37-222 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Сумен қамтамасыз ету объектілерін дамытуға республикалық,</w:t>
      </w:r>
      <w:r>
        <w:br/>
      </w:r>
      <w:r>
        <w:rPr>
          <w:rFonts w:ascii="Times New Roman"/>
          <w:b/>
          <w:i w:val="false"/>
          <w:color w:val="000000"/>
        </w:rPr>
        <w:t>
облыстық бюджеттен берілген нысаналы даму трансферттері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713"/>
        <w:gridCol w:w="673"/>
        <w:gridCol w:w="733"/>
        <w:gridCol w:w="8093"/>
        <w:gridCol w:w="193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44700,0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37-222 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салу және реконструкциялау дамытуға</w:t>
      </w:r>
      <w:r>
        <w:br/>
      </w:r>
      <w:r>
        <w:rPr>
          <w:rFonts w:ascii="Times New Roman"/>
          <w:b/>
          <w:i w:val="false"/>
          <w:color w:val="000000"/>
        </w:rPr>
        <w:t>
арналған нысаналы трансферттер ОБ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713"/>
        <w:gridCol w:w="673"/>
        <w:gridCol w:w="733"/>
        <w:gridCol w:w="8173"/>
        <w:gridCol w:w="193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37-222 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 әкімінің гранты облыстық бюджеттен берілген ағымдағы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733"/>
        <w:gridCol w:w="673"/>
        <w:gridCol w:w="693"/>
        <w:gridCol w:w="8093"/>
        <w:gridCol w:w="189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37-222 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Мектепке дейінгі тәрбие ұйымдарының қызметін қамтамасыз етуге</w:t>
      </w:r>
      <w:r>
        <w:br/>
      </w:r>
      <w:r>
        <w:rPr>
          <w:rFonts w:ascii="Times New Roman"/>
          <w:b/>
          <w:i w:val="false"/>
          <w:color w:val="000000"/>
        </w:rPr>
        <w:t>
РБ және ОБ бөлінген трансферттер сомасы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753"/>
        <w:gridCol w:w="673"/>
        <w:gridCol w:w="8733"/>
        <w:gridCol w:w="19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88953,0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37-222 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шешіміне толықтырылған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 қосымша</w:t>
      </w:r>
    </w:p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трансферттер есебінен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
шағын орталықтарды ұстауға бөлінген сома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33"/>
        <w:gridCol w:w="673"/>
        <w:gridCol w:w="8753"/>
        <w:gridCol w:w="18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