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76e3" w14:textId="6927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2010 жылғы 25 қазандағы N 38-230 шешімі. Алматы облысының Әділет департаменті Сарқан ауданының Әділет басқармасында 2010 жылы 27 қазанда N 2-17-90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19 тарауының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2009 жылғы 23 желтоқсандағы "Сарқан ауданының 2010-2012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29-183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нормативтік құқықтық актілерді мемлекеттік тіркеу тізілімінде 2009 жылғы 29 желтоқсандағы N 2-17-79 нөмірмен тіркелген, 2010 жылдың 7 қаңтарында "Сарқан" аудандық газетінің N 2 нөмірінде жарияланған (нормативтік құқықтық актілерді мемлекеттік тіркеу тізілімінде 2010 жылы 16 ақпанында N 2-17-82 нөмірімен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30-189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4 ақпандағы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енгізілген; нормативтік құқықтық актілерді мемлекеттік тіркеу тізілімінде 2010 жылғы 20 сәуірдегі N 2-17-85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33-207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19 сәуірдегі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енгізілген; нормативтік құқықтық актілерді мемлекеттік тіркеу тізілімінде 2010 жылғы 24 маусымдағы N 2-17-87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35-214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23 маусымдағы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енгізілген; нормативтік құқықтық актілерді мемлекеттік тіркеу тізілімінде 2010 жылғы 25 тамыздағы N 2-17-89 нөмірмен тіркелген, </w:t>
      </w:r>
      <w:r>
        <w:rPr>
          <w:rFonts w:ascii="Times New Roman"/>
          <w:b w:val="false"/>
          <w:i w:val="false"/>
          <w:color w:val="000000"/>
          <w:sz w:val="28"/>
        </w:rPr>
        <w:t>N 37-222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Сарқан аудандық мәслихатының 2010 жылғы 23 тамыздағы "Сарқан ауданының 2010-2012 жылдарға арналған бюджеті туралы" Сарқан аудандық мәслихатының 2009 жылғы 23 желтоқсандағы N 29-183 шешіміне өзгерістер мен толықтырулар енгізу туралы шешімімен өзгертулер енгізілген)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жолында "2359536" саны "2539077"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жолы бойынша "2211719" саны "2391260"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жолында "2373828" саны "2553369"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38-ші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Ж. Құлахметова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Ғ. Рахметқалиев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Т. Аязбаев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25 желтоқсан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38-230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13"/>
        <w:gridCol w:w="793"/>
        <w:gridCol w:w="865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2539077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 мүлкіне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 ауыл шаруашылығына арналмаған өзге де жерге салынатын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2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2391260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2391260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53"/>
        <w:gridCol w:w="793"/>
        <w:gridCol w:w="8733"/>
        <w:gridCol w:w="17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2553369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98629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1462281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1206992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1205778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1191862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166613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19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мүгедектеріне, сондай-ақ оларға теңестірілген, оның ішінде майдандағы армия құрамына кірмеген, 1941 жылғы 22 маусымнан бастап 1945 жылғы 3 қыркүйек аралығындағы кезеңде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405113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72925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16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613"/>
        <w:gridCol w:w="9273"/>
        <w:gridCol w:w="18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633"/>
        <w:gridCol w:w="673"/>
        <w:gridCol w:w="593"/>
        <w:gridCol w:w="8473"/>
        <w:gridCol w:w="18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93"/>
        <w:gridCol w:w="9253"/>
        <w:gridCol w:w="18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-26392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93"/>
        <w:gridCol w:w="733"/>
        <w:gridCol w:w="713"/>
        <w:gridCol w:w="86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38-230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Мектепке дейінгі тәрбие ұйымдарының қызметін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
РБ және ОБ бөлінген трансферттер сомасы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73"/>
        <w:gridCol w:w="833"/>
        <w:gridCol w:w="85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38-230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бюджеттің 2010 жылға жалпы білім беретін мектептерге</w:t>
      </w:r>
      <w:r>
        <w:br/>
      </w:r>
      <w:r>
        <w:rPr>
          <w:rFonts w:ascii="Times New Roman"/>
          <w:b/>
          <w:i w:val="false"/>
          <w:color w:val="000000"/>
        </w:rPr>
        <w:t>
шетелдік ағылшын тілі оқытушыларын тартуға арналған қосымша</w:t>
      </w:r>
      <w:r>
        <w:br/>
      </w:r>
      <w:r>
        <w:rPr>
          <w:rFonts w:ascii="Times New Roman"/>
          <w:b/>
          <w:i w:val="false"/>
          <w:color w:val="000000"/>
        </w:rPr>
        <w:t>
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73"/>
        <w:gridCol w:w="773"/>
        <w:gridCol w:w="873"/>
        <w:gridCol w:w="7453"/>
        <w:gridCol w:w="18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38-230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жалпы орта білім беру мекемелерінде лингофондық</w:t>
      </w:r>
      <w:r>
        <w:br/>
      </w:r>
      <w:r>
        <w:rPr>
          <w:rFonts w:ascii="Times New Roman"/>
          <w:b/>
          <w:i w:val="false"/>
          <w:color w:val="000000"/>
        </w:rPr>
        <w:t>
және мультимедиялық кабинеттерді құру үшін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берілген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833"/>
        <w:gridCol w:w="833"/>
        <w:gridCol w:w="653"/>
        <w:gridCol w:w="7793"/>
        <w:gridCol w:w="18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38-230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әкімінің гранты облыстық бюджеттен берілген ағымдағы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13"/>
        <w:gridCol w:w="733"/>
        <w:gridCol w:w="693"/>
        <w:gridCol w:w="7913"/>
        <w:gridCol w:w="18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38-230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берілген нысаналы даму трансферттердің сомасы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73"/>
        <w:gridCol w:w="693"/>
        <w:gridCol w:w="673"/>
        <w:gridCol w:w="7873"/>
        <w:gridCol w:w="185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49279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38-230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Сумен қамтамасыз ету объектілерін дамытуға республикалық,</w:t>
      </w:r>
      <w:r>
        <w:br/>
      </w:r>
      <w:r>
        <w:rPr>
          <w:rFonts w:ascii="Times New Roman"/>
          <w:b/>
          <w:i w:val="false"/>
          <w:color w:val="000000"/>
        </w:rPr>
        <w:t>
облыстық бюджеттен берілген нысаналы даму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853"/>
        <w:gridCol w:w="793"/>
        <w:gridCol w:w="713"/>
        <w:gridCol w:w="7593"/>
        <w:gridCol w:w="18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174225,0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101300,0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72925,0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38-230 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"Сарқан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2010-2012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арналған ауылдық елді мекендердегі әлеуметтік сала</w:t>
      </w:r>
      <w:r>
        <w:br/>
      </w:r>
      <w:r>
        <w:rPr>
          <w:rFonts w:ascii="Times New Roman"/>
          <w:b/>
          <w:i w:val="false"/>
          <w:color w:val="000000"/>
        </w:rPr>
        <w:t>
мамандарына әлеуметтік қолдау шараларын іске асыру үшін</w:t>
      </w:r>
      <w:r>
        <w:br/>
      </w:r>
      <w:r>
        <w:rPr>
          <w:rFonts w:ascii="Times New Roman"/>
          <w:b/>
          <w:i w:val="false"/>
          <w:color w:val="000000"/>
        </w:rPr>
        <w:t>
берілетін біржолғы көтерме ақы республикалық бюджеттен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853"/>
        <w:gridCol w:w="793"/>
        <w:gridCol w:w="713"/>
        <w:gridCol w:w="7593"/>
        <w:gridCol w:w="19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және бюджеттік жоспарлау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