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f7f9" w14:textId="6dcf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мүгедек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2010 жылғы 01 наурыздағы N 05-65 қаулысы. Алматы облысының Әділет департаменті Ұйғыр ауданының Әділет басқармасында 2010 жылы 01 сәуірде N 2-19-95 тіркелді. Күші жойылды - Алматы облысы Ұйғыр ауданы әкімдігінің 2011 жылғы 02 маусымдағы N 06-167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2011.06.02 N 06-167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16-баптары</w:t>
      </w:r>
      <w:r>
        <w:rPr>
          <w:rFonts w:ascii="Times New Roman"/>
          <w:b w:val="false"/>
          <w:i w:val="false"/>
          <w:color w:val="000000"/>
          <w:sz w:val="28"/>
        </w:rPr>
        <w:t xml:space="preserve"> және 29-бабының </w:t>
      </w:r>
      <w:r>
        <w:rPr>
          <w:rFonts w:ascii="Times New Roman"/>
          <w:b w:val="false"/>
          <w:i w:val="false"/>
          <w:color w:val="000000"/>
          <w:sz w:val="28"/>
        </w:rPr>
        <w:t>7-тармақшасына</w:t>
      </w:r>
      <w:r>
        <w:rPr>
          <w:rFonts w:ascii="Times New Roman"/>
          <w:b w:val="false"/>
          <w:i w:val="false"/>
          <w:color w:val="000000"/>
          <w:sz w:val="28"/>
        </w:rPr>
        <w:t>, "Қазақстан Республикасындағы жергілікті мемлекеттік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және Ұйғыр аудандық мәслихатының 21 желтоқсан 2009 жылғы "Ұйғыр ауданының 2010-2012 жылдарға арналған аудандық бюджеті туралы" N 30-1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Мүгедектер қатарындағы мүмкіндігі шектеулі балаларды (бұдан әрі-мүгедек балалар) үйде тәрбиелеу мен оқыту шығындарын өтеу (бұдан әрі - үйде тәрбиелеуге және оқытуға көмек) әр мүгедек балаға-тоқсанына айлық есептік көрсеткіштің сегіз еселенген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Үйде тәрбиелеуге және оқытуға көмек туған, асырап алған, сонымен бірге қамқорлыққа (қорғаншылыққа) алған мүгедек балалардың және 18 жасқа дейінгі бірінші, екінші, үшінші топтағы мүгедектердің ата-анасының біреуіне немесе оның орнындағы адамға облыстық психологиялық-медициналық-педагогикалық консультацияның үйде тәрбиелеу және оқыту қажеттігі туралы қорытындысының негізінде берілуі белгіленсін.</w:t>
      </w:r>
      <w:r>
        <w:br/>
      </w:r>
      <w:r>
        <w:rPr>
          <w:rFonts w:ascii="Times New Roman"/>
          <w:b w:val="false"/>
          <w:i w:val="false"/>
          <w:color w:val="000000"/>
          <w:sz w:val="28"/>
        </w:rPr>
        <w:t>
      Үйде тәрбиелеуге және оқытуға оны алу құқығы туындаған сәттен бастап ұсынылады, бірақта психологиялық-медициналық-педагогикалық консультацияның қорытындысында бекітілген мерзімде көрсетілген айдан бастап үш айдан аспауы тиіс. Ал, жәрдемақы бірінші рет тағайындалған жағдайда, өтініш берілген күннен бастап тағайындалады.</w:t>
      </w:r>
      <w:r>
        <w:br/>
      </w:r>
      <w:r>
        <w:rPr>
          <w:rFonts w:ascii="Times New Roman"/>
          <w:b w:val="false"/>
          <w:i w:val="false"/>
          <w:color w:val="000000"/>
          <w:sz w:val="28"/>
        </w:rPr>
        <w:t>
      Үйде оқытуға әлеуметтік көмек Қазақстан Республикасының білім және ғылым министрлігінің бұйрығына сәйкес бекітілген бұйрығына сәйкес бекітілген оқу жылына, яғни 01 қыркүйектен 25 мамыр кезеңіне есептелінсін.</w:t>
      </w:r>
      <w:r>
        <w:br/>
      </w:r>
      <w:r>
        <w:rPr>
          <w:rFonts w:ascii="Times New Roman"/>
          <w:b w:val="false"/>
          <w:i w:val="false"/>
          <w:color w:val="000000"/>
          <w:sz w:val="28"/>
        </w:rPr>
        <w:t>
      Көмек алу құқығы тоқсан сайын оқу орнының үйде оқыту дерегін растайтын анықтамасын және тұрғылықты мекен-жайын растайтын құжатын өткізумен нақтыланады.</w:t>
      </w:r>
      <w:r>
        <w:br/>
      </w:r>
      <w:r>
        <w:rPr>
          <w:rFonts w:ascii="Times New Roman"/>
          <w:b w:val="false"/>
          <w:i w:val="false"/>
          <w:color w:val="000000"/>
          <w:sz w:val="28"/>
        </w:rPr>
        <w:t>
      Үйде оқытуға көмек тағайындау (тағайындаудан бас тарту) туралы шешімді уәкілетті органның басшысы арызды және барлық керекті құжаттарды қабылдаған күннен бастап он күн жұмыс күні ішінде қабылдайды.</w:t>
      </w:r>
      <w:r>
        <w:br/>
      </w:r>
      <w:r>
        <w:rPr>
          <w:rFonts w:ascii="Times New Roman"/>
          <w:b w:val="false"/>
          <w:i w:val="false"/>
          <w:color w:val="000000"/>
          <w:sz w:val="28"/>
        </w:rPr>
        <w:t>
</w:t>
      </w:r>
      <w:r>
        <w:rPr>
          <w:rFonts w:ascii="Times New Roman"/>
          <w:b w:val="false"/>
          <w:i w:val="false"/>
          <w:color w:val="000000"/>
          <w:sz w:val="28"/>
        </w:rPr>
        <w:t>
      3. "Ұйғыр ауданының жұмыспен қамту және әлеуметтік бағдарламалар бөлімі" мемлекеттік мекемесінің бастығы Тұрдыбакиев Турсунжанға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 бойынша келесі құжаттарды ұсынған жағдайда жәрдемақының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куәландыру құжатының, соның ішінде оралмандарға берілген ыхтияр хат немесе оралмандар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5) медициналық-әлеуметтік сараптаманың мүгедекті белгілеу туралы анықтаманың көшірмесі.</w:t>
      </w:r>
      <w:r>
        <w:br/>
      </w:r>
      <w:r>
        <w:rPr>
          <w:rFonts w:ascii="Times New Roman"/>
          <w:b w:val="false"/>
          <w:i w:val="false"/>
          <w:color w:val="000000"/>
          <w:sz w:val="28"/>
        </w:rPr>
        <w:t>
</w:t>
      </w:r>
      <w:r>
        <w:rPr>
          <w:rFonts w:ascii="Times New Roman"/>
          <w:b w:val="false"/>
          <w:i w:val="false"/>
          <w:color w:val="000000"/>
          <w:sz w:val="28"/>
        </w:rPr>
        <w:t>
      6) облыстық психологиялық-медициналық-педагогикалық консультацияның қорытындысы.</w:t>
      </w:r>
      <w:r>
        <w:br/>
      </w:r>
      <w:r>
        <w:rPr>
          <w:rFonts w:ascii="Times New Roman"/>
          <w:b w:val="false"/>
          <w:i w:val="false"/>
          <w:color w:val="000000"/>
          <w:sz w:val="28"/>
        </w:rPr>
        <w:t>
</w:t>
      </w:r>
      <w:r>
        <w:rPr>
          <w:rFonts w:ascii="Times New Roman"/>
          <w:b w:val="false"/>
          <w:i w:val="false"/>
          <w:color w:val="000000"/>
          <w:sz w:val="28"/>
        </w:rPr>
        <w:t>
      7) оқу орнының үйде оқыту жөніндегі анықтамасы.</w:t>
      </w:r>
      <w:r>
        <w:br/>
      </w:r>
      <w:r>
        <w:rPr>
          <w:rFonts w:ascii="Times New Roman"/>
          <w:b w:val="false"/>
          <w:i w:val="false"/>
          <w:color w:val="000000"/>
          <w:sz w:val="28"/>
        </w:rPr>
        <w:t>
      Құжаттардың көшірмелері және түпнұсқалары салыстыру үшін ұсынылады, одан кейін түпнұсқалары өтініш берушіге қайтарып беріледі.</w:t>
      </w:r>
      <w:r>
        <w:br/>
      </w:r>
      <w:r>
        <w:rPr>
          <w:rFonts w:ascii="Times New Roman"/>
          <w:b w:val="false"/>
          <w:i w:val="false"/>
          <w:color w:val="000000"/>
          <w:sz w:val="28"/>
        </w:rPr>
        <w:t>
</w:t>
      </w:r>
      <w:r>
        <w:rPr>
          <w:rFonts w:ascii="Times New Roman"/>
          <w:b w:val="false"/>
          <w:i w:val="false"/>
          <w:color w:val="000000"/>
          <w:sz w:val="28"/>
        </w:rPr>
        <w:t>
      4. "Ұйғыр аудандық қаржы бөлімі" мемлекеттік мекемесінің бастығы Даутова Сахидам Молутқызы аудандық бюджетте көзделген қаржыландыру жоспарының міндеттемесіне және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 Осы қаулысының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