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3fde1" w14:textId="a53f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 Жамбыл облыстық мәслихатының 2009 жылғы 11 желтоқсандағы № 19-3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2010 жылғы 05 мамырда N 24-3 Шешімі. Жамбыл облысының Әділет департаментінде 2010 жылғы 06 мамырда 1742 нөмірімен тіркелді.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Шешімнің қабылдау мерзімінің өтуіне байланысты қолдану тоқтатылды (Жамбыл облыстық Әділет департаментінің 2013 жылғы 11 наурыздағы N 2-2-17/388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108-</w:t>
      </w:r>
      <w:r>
        <w:rPr>
          <w:rFonts w:ascii="Times New Roman"/>
          <w:b w:val="false"/>
          <w:i w:val="false"/>
          <w:color w:val="000000"/>
          <w:sz w:val="28"/>
        </w:rPr>
        <w:t>бабына</w:t>
      </w:r>
      <w:r>
        <w:rPr>
          <w:rFonts w:ascii="Times New Roman"/>
          <w:b w:val="false"/>
          <w:i w:val="false"/>
          <w:color w:val="000000"/>
          <w:sz w:val="28"/>
        </w:rPr>
        <w:t xml:space="preserve"> сәйкес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w:t>
      </w:r>
      <w:r>
        <w:rPr>
          <w:rFonts w:ascii="Times New Roman"/>
          <w:b w:val="false"/>
          <w:i w:val="false"/>
          <w:color w:val="000000"/>
          <w:sz w:val="28"/>
        </w:rPr>
        <w:t>бабын</w:t>
      </w:r>
      <w:r>
        <w:rPr>
          <w:rFonts w:ascii="Times New Roman"/>
          <w:b w:val="false"/>
          <w:i w:val="false"/>
          <w:color w:val="000000"/>
          <w:sz w:val="28"/>
        </w:rPr>
        <w:t xml:space="preserve"> басшылыққа ала отырып облыстық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облыстық бюджет туралы» Жамбыл облыстық мәслихатының 2009 жылғы 11 желтоқсандағы </w:t>
      </w:r>
      <w:r>
        <w:rPr>
          <w:rFonts w:ascii="Times New Roman"/>
          <w:b w:val="false"/>
          <w:i w:val="false"/>
          <w:color w:val="000000"/>
          <w:sz w:val="28"/>
        </w:rPr>
        <w:t>№ 19-3</w:t>
      </w:r>
      <w:r>
        <w:rPr>
          <w:rFonts w:ascii="Times New Roman"/>
          <w:b w:val="false"/>
          <w:i w:val="false"/>
          <w:color w:val="000000"/>
          <w:sz w:val="28"/>
        </w:rPr>
        <w:t xml:space="preserve"> шешіміне (Нормативтік құқықтық актілерді мемлекеттік тіркеу тізілімінде № 1737 болып тіркелген, 2010 жылғы 12 қаңтарында № 3-4 «Ақ жол»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«99 902 719» сандары «99 687 247» сандарымен ауыстырылсын;</w:t>
      </w:r>
      <w:r>
        <w:br/>
      </w:r>
      <w:r>
        <w:rPr>
          <w:rFonts w:ascii="Times New Roman"/>
          <w:b w:val="false"/>
          <w:i w:val="false"/>
          <w:color w:val="000000"/>
          <w:sz w:val="28"/>
        </w:rPr>
        <w:t>
      «91 979 957» сандары «91 764 485»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«99 576 336» сандары «99 420 214»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«881 170» сандары «751 170» сандарымен ауыстырылсын;</w:t>
      </w:r>
      <w:r>
        <w:br/>
      </w:r>
      <w:r>
        <w:rPr>
          <w:rFonts w:ascii="Times New Roman"/>
          <w:b w:val="false"/>
          <w:i w:val="false"/>
          <w:color w:val="000000"/>
          <w:sz w:val="28"/>
        </w:rPr>
        <w:t>
      «1 191 170» сандары «1 061 170» сандарымен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«-42 767» сандары «27 883» сандарымен ауыстырылсын;</w:t>
      </w:r>
      <w:r>
        <w:br/>
      </w:r>
      <w:r>
        <w:rPr>
          <w:rFonts w:ascii="Times New Roman"/>
          <w:b w:val="false"/>
          <w:i w:val="false"/>
          <w:color w:val="000000"/>
          <w:sz w:val="28"/>
        </w:rPr>
        <w:t>
      «118 000» сандары «188 650»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тармақта:</w:t>
      </w:r>
      <w:r>
        <w:br/>
      </w:r>
      <w:r>
        <w:rPr>
          <w:rFonts w:ascii="Times New Roman"/>
          <w:b w:val="false"/>
          <w:i w:val="false"/>
          <w:color w:val="000000"/>
          <w:sz w:val="28"/>
        </w:rPr>
        <w:t>
      «1 452 000» сандары «1 280 229» сандарымен ауыстырылсын;</w:t>
      </w:r>
      <w:r>
        <w:br/>
      </w:r>
      <w:r>
        <w:rPr>
          <w:rFonts w:ascii="Times New Roman"/>
          <w:b w:val="false"/>
          <w:i w:val="false"/>
          <w:color w:val="000000"/>
          <w:sz w:val="28"/>
        </w:rPr>
        <w:t>
      «348 206» сандары «376 435» сандарымен ауыстырылсын;</w:t>
      </w:r>
      <w:r>
        <w:br/>
      </w:r>
      <w:r>
        <w:rPr>
          <w:rFonts w:ascii="Times New Roman"/>
          <w:b w:val="false"/>
          <w:i w:val="false"/>
          <w:color w:val="000000"/>
          <w:sz w:val="28"/>
        </w:rPr>
        <w:t>
      «1 103 794» сандары «903 794»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тармақта:</w:t>
      </w:r>
      <w:r>
        <w:br/>
      </w:r>
      <w:r>
        <w:rPr>
          <w:rFonts w:ascii="Times New Roman"/>
          <w:b w:val="false"/>
          <w:i w:val="false"/>
          <w:color w:val="000000"/>
          <w:sz w:val="28"/>
        </w:rPr>
        <w:t>
      «430 000» сандары «300 000»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тармақта:</w:t>
      </w:r>
      <w:r>
        <w:br/>
      </w:r>
      <w:r>
        <w:rPr>
          <w:rFonts w:ascii="Times New Roman"/>
          <w:b w:val="false"/>
          <w:i w:val="false"/>
          <w:color w:val="000000"/>
          <w:sz w:val="28"/>
        </w:rPr>
        <w:t>
      «2 413 152» сандары «2 430 963»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 тармақта</w:t>
      </w:r>
      <w:r>
        <w:rPr>
          <w:rFonts w:ascii="Times New Roman"/>
          <w:b w:val="false"/>
          <w:i w:val="false"/>
          <w:color w:val="000000"/>
          <w:sz w:val="28"/>
        </w:rPr>
        <w:t>:</w:t>
      </w:r>
      <w:r>
        <w:br/>
      </w:r>
      <w:r>
        <w:rPr>
          <w:rFonts w:ascii="Times New Roman"/>
          <w:b w:val="false"/>
          <w:i w:val="false"/>
          <w:color w:val="000000"/>
          <w:sz w:val="28"/>
        </w:rPr>
        <w:t>
      «2 137 769» сандары «1 922 297»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шешімінің 1-қосымшасы осы шешімінің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2010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                          Облыстық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Б. РАХЫМБАЕВ                               Ә. ӘСІЛБЕКОВ</w:t>
      </w:r>
    </w:p>
    <w:bookmarkEnd w:id="0"/>
    <w:bookmarkStart w:name="z10" w:id="1"/>
    <w:p>
      <w:pPr>
        <w:spacing w:after="0"/>
        <w:ind w:left="0"/>
        <w:jc w:val="both"/>
      </w:pPr>
      <w:r>
        <w:rPr>
          <w:rFonts w:ascii="Times New Roman"/>
          <w:b w:val="false"/>
          <w:i w:val="false"/>
          <w:color w:val="000000"/>
          <w:sz w:val="28"/>
        </w:rPr>
        <w:t>
Жамбыл облысы мәслихатының</w:t>
      </w:r>
      <w:r>
        <w:br/>
      </w:r>
      <w:r>
        <w:rPr>
          <w:rFonts w:ascii="Times New Roman"/>
          <w:b w:val="false"/>
          <w:i w:val="false"/>
          <w:color w:val="000000"/>
          <w:sz w:val="28"/>
        </w:rPr>
        <w:t>
2010 жылғы 5 мамырдағы</w:t>
      </w:r>
      <w:r>
        <w:br/>
      </w:r>
      <w:r>
        <w:rPr>
          <w:rFonts w:ascii="Times New Roman"/>
          <w:b w:val="false"/>
          <w:i w:val="false"/>
          <w:color w:val="000000"/>
          <w:sz w:val="28"/>
        </w:rPr>
        <w:t>
№ 24-3 шешіміне қосымша</w:t>
      </w:r>
    </w:p>
    <w:bookmarkEnd w:id="1"/>
    <w:p>
      <w:pPr>
        <w:spacing w:after="0"/>
        <w:ind w:left="0"/>
        <w:jc w:val="both"/>
      </w:pPr>
      <w:r>
        <w:rPr>
          <w:rFonts w:ascii="Times New Roman"/>
          <w:b w:val="false"/>
          <w:i w:val="false"/>
          <w:color w:val="000000"/>
          <w:sz w:val="28"/>
        </w:rPr>
        <w:t>Жамбыл облысы мәслихатының</w:t>
      </w:r>
      <w:r>
        <w:br/>
      </w:r>
      <w:r>
        <w:rPr>
          <w:rFonts w:ascii="Times New Roman"/>
          <w:b w:val="false"/>
          <w:i w:val="false"/>
          <w:color w:val="000000"/>
          <w:sz w:val="28"/>
        </w:rPr>
        <w:t>
2009 жылғы 11 желтоқсандағы</w:t>
      </w:r>
      <w:r>
        <w:br/>
      </w:r>
      <w:r>
        <w:rPr>
          <w:rFonts w:ascii="Times New Roman"/>
          <w:b w:val="false"/>
          <w:i w:val="false"/>
          <w:color w:val="000000"/>
          <w:sz w:val="28"/>
        </w:rPr>
        <w:t>
№ 19-3 шешіміне 1-қосымша</w:t>
      </w:r>
    </w:p>
    <w:p>
      <w:pPr>
        <w:spacing w:after="0"/>
        <w:ind w:left="0"/>
        <w:jc w:val="left"/>
      </w:pPr>
      <w:r>
        <w:rPr>
          <w:rFonts w:ascii="Times New Roman"/>
          <w:b/>
          <w:i w:val="false"/>
          <w:color w:val="000000"/>
        </w:rPr>
        <w:t xml:space="preserve"> 2010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519"/>
        <w:gridCol w:w="477"/>
        <w:gridCol w:w="10179"/>
        <w:gridCol w:w="225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99 687 247</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7 811 762</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3 911 914</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3 911 914</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3 154 448</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3 154 448</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745 400</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745 400</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кірісі бөлігінің түсімдері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91 764 485</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1 938 088</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1 938 088</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89 826 397</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89 826 397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685"/>
        <w:gridCol w:w="685"/>
        <w:gridCol w:w="9661"/>
        <w:gridCol w:w="222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99 420 214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2 094 504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38 230 </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38 230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1 453 951</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349 727</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367 734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5 147</w:t>
            </w:r>
          </w:p>
        </w:tc>
      </w:tr>
      <w:tr>
        <w:trPr>
          <w:trHeight w:val="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581 343</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388 151</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94 912</w:t>
            </w:r>
          </w:p>
        </w:tc>
      </w:tr>
      <w:tr>
        <w:trPr>
          <w:trHeight w:val="7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46 739</w:t>
            </w:r>
          </w:p>
        </w:tc>
      </w:tr>
      <w:tr>
        <w:trPr>
          <w:trHeight w:val="1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244 500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214 172</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214 172</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159 451</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35 617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123 834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29 302</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19 532</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консессиялық жобалардың техникалақ-экономикалық негіздемелерін әзірлеу және оларға сараптама жасау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2 908 273</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2 908 273</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2 584 794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оқшаулау, бейімдеуді және оңалтуды ұйымдастыру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21 171</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8 752</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76 938</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19 957</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11 576 625</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808 344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808 344</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1 324 897</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1 075 811</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249 086</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2 032 640</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963 952</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502 040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306 422</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жабдықтарымен жарақтандыруға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110 619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мультимедиялық кабинеттер құруға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149 607</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226 939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226 939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2 122 959</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2 122 959</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45 143</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45 143</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48 262</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48 262</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684 143</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70 379</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613 764</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2 159 864</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54 010</w:t>
            </w:r>
          </w:p>
        </w:tc>
      </w:tr>
      <w:tr>
        <w:trPr>
          <w:trHeight w:val="1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4 902</w:t>
            </w:r>
          </w:p>
        </w:tc>
      </w:tr>
      <w:tr>
        <w:trPr>
          <w:trHeight w:val="69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56 795</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 және конкурстар өткізу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119 778</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302 163</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103 131</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15 426</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аудандардың (облыстық маңызы бар қалалардың) бюджеттеріне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57 837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438 386</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104 770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5 168</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897 498</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2 123 434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республикалық бюджеттен берілетін нысаналы даму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1 149 430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облыстық бюджеттен берілетін нысаналы даму трансферттер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903 794</w:t>
            </w:r>
          </w:p>
        </w:tc>
      </w:tr>
      <w:tr>
        <w:trPr>
          <w:trHeight w:val="19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70 210</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21 445 747</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255 887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қанды, оның құрамдарын және дәрілерді өндiру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114 869</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140 118</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4 175 934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2 994 703</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препараттармен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93 506</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324 200</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препараттармен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112 686</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58 648</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220 681</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орталықтандырып сатып алу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347 197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24 313</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6 173 131</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5 616 517</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556 614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1 018 871</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медициналық көмек көрсету және санитарлық авиация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983 503</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35 368</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2 065 508</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91 150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35 422</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ғимараттарын, үй-жайлары мен құрылыстарын күрделі жөндеу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535 866</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154 710</w:t>
            </w:r>
          </w:p>
        </w:tc>
      </w:tr>
      <w:tr>
        <w:trPr>
          <w:trHeight w:val="13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7 756 416</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7 756 416</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3 000 674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850 320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324 523</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298 269</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64 772</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162 756</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543 110</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543 110</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1 519 110</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145 931</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453 330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орындарын және жастар тәжірибесі бағдарламасын кеңейтуге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21 768</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192 666</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57 415</w:t>
            </w:r>
          </w:p>
        </w:tc>
      </w:tr>
      <w:tr>
        <w:trPr>
          <w:trHeight w:val="2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88 134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63 134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8 288 197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жолаушылар көлігі және автомобиль жолдары басқармасы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1 878 900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650 838</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су шаруашылығы құрылыстары және ерекше қорғалатын табиғи аумақтарды жөндеу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650 838</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шаруашылығы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3 096 239</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шаруашылығы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39 622</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54 839</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133 930</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1 436 757</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нысаналы даму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586 973</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нысаналы даму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193 167</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609 626</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2 589 220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1 718 926</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376 435</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нысаналы даму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243 859</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2 855 679</w:t>
            </w:r>
          </w:p>
        </w:tc>
      </w:tr>
      <w:tr>
        <w:trPr>
          <w:trHeight w:val="19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520 553</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26 215</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79 499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157 597</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239 242</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17 685</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17 685</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983 277</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туризм, дене шынықтыру және спорт саласындағы мемлекеттік саясатты іске асыру жөніндегі қызметтер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34 274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деңгейінде спорт жарыстарын өткізу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21 398</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926 355</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жолаушылар көлігі және автомобиль жолдары басқармасы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359 709</w:t>
            </w:r>
          </w:p>
        </w:tc>
      </w:tr>
      <w:tr>
        <w:trPr>
          <w:trHeight w:val="2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359 709</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144 108</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12 384</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131 724</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80 929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80 929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220 800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83 719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тiлді және Қазақстан халықтарының басқа да тiлдерiн дамыту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60 610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15 696</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15 696</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77 866</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27 866</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251 337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мемлекеттік, ішкі саясатты іске асыру жөніндегі қызметтер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188 845</w:t>
            </w:r>
          </w:p>
        </w:tc>
      </w:tr>
      <w:tr>
        <w:trPr>
          <w:trHeight w:val="2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61 492</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322 419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шаруашылығы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322 419</w:t>
            </w:r>
          </w:p>
        </w:tc>
      </w:tr>
      <w:tr>
        <w:trPr>
          <w:trHeight w:val="28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322 419</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3 867 172</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1 576 086</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71 099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131 752</w:t>
            </w:r>
          </w:p>
        </w:tc>
      </w:tr>
      <w:tr>
        <w:trPr>
          <w:trHeight w:val="2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290 340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шығындылығы мен сапасын арттыруды мемлекеттік қолдау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134 298</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32 104</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дақылдарының және жүзімнің көпжылдық көшеттерін отырғызу және өсіруді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124 177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765 684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8 842</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17 522</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жолаушылар көлігі және автомобиль жолдары басқармасы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1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w:t>
            </w:r>
          </w:p>
        </w:tc>
      </w:tr>
      <w:tr>
        <w:trPr>
          <w:trHeight w:val="19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408 565</w:t>
            </w:r>
          </w:p>
        </w:tc>
      </w:tr>
      <w:tr>
        <w:trPr>
          <w:trHeight w:val="2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402 254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6 311</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139 391</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қоршаған ортаны қорғау саласындағы мемлекеттік саясатты іске асыру жөніндегі қызметтер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51 747</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62 299</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1 468 160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211 734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707 704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159 281</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11 541</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кенттерде,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290 629</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63 271</w:t>
            </w:r>
          </w:p>
        </w:tc>
      </w:tr>
      <w:tr>
        <w:trPr>
          <w:trHeight w:val="21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40 055</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 құрылыс бақылау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22 548</w:t>
            </w:r>
          </w:p>
        </w:tc>
      </w:tr>
      <w:tr>
        <w:trPr>
          <w:trHeight w:val="2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мемлекеттік сәулет-құрылыс бақылау саласындағы мемлекеттік саясатты іске асыру жөніндегі қызметтер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22 548</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17 507</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сәулет және қала құрылысы саласындағы мемлекеттік саясатты іске асыру жөніндегі қызметтер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17 507</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4 135 364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жолаушылар көлігі және автомобиль жолдары басқармасы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1 844 514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1 269 590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574 924</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жолаушылар көлігі және автомобиль жолдары басқармасы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2 290 850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15 571</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1 464 102</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795 779</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15 398</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274 630</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57 115</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кәсіпкерлікті және өнеркәсіпті дамыту саласындағы мемлекеттік саясатты іске асыру жөніндегі қызметтер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57 115</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24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жолаушылар көлігі және автомобиль жолдары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97 515</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92 215</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38 451 424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38 451 424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27 620 594</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11 257</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8 866 459</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1 853 114</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751 170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1 061 170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637 000</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жолаушылар көлігі және автомобиль жолдары басқармасы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637 000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637 000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124 170</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124 170</w:t>
            </w:r>
          </w:p>
        </w:tc>
      </w:tr>
      <w:tr>
        <w:trPr>
          <w:trHeight w:val="16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124 170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18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720"/>
        <w:gridCol w:w="804"/>
        <w:gridCol w:w="9447"/>
        <w:gridCol w:w="223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27 883</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188 650</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188 650</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188 650</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188 650</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160 767</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160 767</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160 767</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-512 020</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512 020</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761 170</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761 170</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761 170</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60 850</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