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c86e" w14:textId="c29c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Қаракемер ауылындағы Бейбітшілік көшесінің 2-ші бұрылысының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Қаракемер ауылдық округі әкімінің 2010 жылғы 20 сәуірдегі N 4 Шешімі. Жамбыл облысы Жамбыл ауданының Әділет басқармасында 2010 жылғы 19 мамырда 115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Қаракемер ауылындағы Бейбітшілік көшесінің 2-ші бұрылысы тұрғындарының пікірін ескере отырып және «Қазақстан Республикасының әкімшілік - аумақтық құрылысы туралы»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4) тармақшасына сәйкес,</w:t>
      </w:r>
      <w:r>
        <w:rPr>
          <w:rFonts w:ascii="Times New Roman"/>
          <w:b/>
          <w:i w:val="false"/>
          <w:color w:val="000000"/>
          <w:sz w:val="28"/>
        </w:rPr>
        <w:t xml:space="preserve"> 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Қаракемер ауылдық округіне қарасты Қаракемер ауылындағы Бейбітшілік көшесінің 2-ші бұрылысының атауы Ұлы Отан соғысының батыры Мәншүк Маметова атындағы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 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Қаракемер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 әкімі                             Е. Бұралхиев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