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2e79c" w14:textId="032e7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2009 жылғы 25 желтоқсандағы № 22-2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аудандық мәслихатының 2010 жылғы 17 тамыздағы N 31-3 Шешімі. Жамбыл облысы Мойынқұм ауданының Әділет басқармасында 2010 жылғы 24 тамызда 59 нөмірімен тіркелді.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(Жамбыл облыстық Әділет департаментінің 2013 жылғы 11 наурыздағы N 2-2-17/388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және «2010-2012 жылдарға арналған облыстық бюджет туралы» Жамбыл облыстық мәслихатының 2009 жылғы 11 желтоқсандағы </w:t>
      </w:r>
      <w:r>
        <w:rPr>
          <w:rFonts w:ascii="Times New Roman"/>
          <w:b w:val="false"/>
          <w:i w:val="false"/>
          <w:color w:val="000000"/>
          <w:sz w:val="28"/>
        </w:rPr>
        <w:t>№ 19-3</w:t>
      </w:r>
      <w:r>
        <w:rPr>
          <w:rFonts w:ascii="Times New Roman"/>
          <w:b w:val="false"/>
          <w:i w:val="false"/>
          <w:color w:val="000000"/>
          <w:sz w:val="28"/>
        </w:rPr>
        <w:t xml:space="preserve"> шешіміне өзгерістер енгізу туралы» Жамбыл облыстық мәслихатының 2010 жылдың 22 шілдедегі </w:t>
      </w:r>
      <w:r>
        <w:rPr>
          <w:rFonts w:ascii="Times New Roman"/>
          <w:b w:val="false"/>
          <w:i w:val="false"/>
          <w:color w:val="000000"/>
          <w:sz w:val="28"/>
        </w:rPr>
        <w:t>№ 26-4</w:t>
      </w:r>
      <w:r>
        <w:rPr>
          <w:rFonts w:ascii="Times New Roman"/>
          <w:b w:val="false"/>
          <w:i w:val="false"/>
          <w:color w:val="000000"/>
          <w:sz w:val="28"/>
        </w:rPr>
        <w:t xml:space="preserve"> шешімі (Нормативтік құқықтық актілерді мемлекеттік тіркеу тізілімінде № 1751 болып тіркелген) негізінде Мойынқұм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Мойынқұм аудандық мәслихатының 2009 жылғы 25 желтоқсандағы </w:t>
      </w:r>
      <w:r>
        <w:rPr>
          <w:rFonts w:ascii="Times New Roman"/>
          <w:b w:val="false"/>
          <w:i w:val="false"/>
          <w:color w:val="000000"/>
          <w:sz w:val="28"/>
        </w:rPr>
        <w:t>№ 22-2</w:t>
      </w:r>
      <w:r>
        <w:rPr>
          <w:rFonts w:ascii="Times New Roman"/>
          <w:b w:val="false"/>
          <w:i w:val="false"/>
          <w:color w:val="000000"/>
          <w:sz w:val="28"/>
        </w:rPr>
        <w:t xml:space="preserve"> шешіміне (Нормативтік құқықтық актілерді мемлекеттік тіркеу тізіліміне № 6-7-50 болып тіркелген, 2010 жылдың 16 қаңтарында аудандық № 6-7 «Мойынқұм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1. тармақшада:</w:t>
      </w:r>
      <w:r>
        <w:br/>
      </w:r>
      <w:r>
        <w:rPr>
          <w:rFonts w:ascii="Times New Roman"/>
          <w:b w:val="false"/>
          <w:i w:val="false"/>
          <w:color w:val="000000"/>
          <w:sz w:val="28"/>
        </w:rPr>
        <w:t>
      «2646137» деген сан «2659415» деген санмен ауыстырылсын;</w:t>
      </w:r>
      <w:r>
        <w:br/>
      </w:r>
      <w:r>
        <w:rPr>
          <w:rFonts w:ascii="Times New Roman"/>
          <w:b w:val="false"/>
          <w:i w:val="false"/>
          <w:color w:val="000000"/>
          <w:sz w:val="28"/>
        </w:rPr>
        <w:t>
      «1937601» деген сан «1950879» деген санмен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«2679829» деген сан «2693107» деген санмен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1 қосымшасы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color w:val="000000"/>
          <w:sz w:val="28"/>
        </w:rPr>
        <w:t>      Мойынқұм аудандық мәслихат                 Мойынқұм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 хатшысы:</w:t>
      </w:r>
      <w:r>
        <w:br/>
      </w:r>
      <w:r>
        <w:rPr>
          <w:rFonts w:ascii="Times New Roman"/>
          <w:b w:val="false"/>
          <w:i w:val="false"/>
          <w:color w:val="000000"/>
          <w:sz w:val="28"/>
        </w:rPr>
        <w:t>
</w:t>
      </w:r>
      <w:r>
        <w:rPr>
          <w:rFonts w:ascii="Times New Roman"/>
          <w:b w:val="false"/>
          <w:i/>
          <w:color w:val="000000"/>
          <w:sz w:val="28"/>
        </w:rPr>
        <w:t>      А. Жағанов                                 Ш. Исабеков</w:t>
      </w:r>
    </w:p>
    <w:bookmarkStart w:name="z6" w:id="1"/>
    <w:p>
      <w:pPr>
        <w:spacing w:after="0"/>
        <w:ind w:left="0"/>
        <w:jc w:val="both"/>
      </w:pPr>
      <w:r>
        <w:rPr>
          <w:rFonts w:ascii="Times New Roman"/>
          <w:b w:val="false"/>
          <w:i w:val="false"/>
          <w:color w:val="000000"/>
          <w:sz w:val="28"/>
        </w:rPr>
        <w:t>
Мойынқұм аудандық мәслихатының</w:t>
      </w:r>
      <w:r>
        <w:br/>
      </w:r>
      <w:r>
        <w:rPr>
          <w:rFonts w:ascii="Times New Roman"/>
          <w:b w:val="false"/>
          <w:i w:val="false"/>
          <w:color w:val="000000"/>
          <w:sz w:val="28"/>
        </w:rPr>
        <w:t>
2010 жылғы 17 тамыздағы</w:t>
      </w:r>
      <w:r>
        <w:br/>
      </w:r>
      <w:r>
        <w:rPr>
          <w:rFonts w:ascii="Times New Roman"/>
          <w:b w:val="false"/>
          <w:i w:val="false"/>
          <w:color w:val="000000"/>
          <w:sz w:val="28"/>
        </w:rPr>
        <w:t>
№ 30-2 шешіміне қосымша</w:t>
      </w:r>
    </w:p>
    <w:bookmarkEnd w:id="1"/>
    <w:p>
      <w:pPr>
        <w:spacing w:after="0"/>
        <w:ind w:left="0"/>
        <w:jc w:val="both"/>
      </w:pPr>
      <w:r>
        <w:rPr>
          <w:rFonts w:ascii="Times New Roman"/>
          <w:b w:val="false"/>
          <w:i w:val="false"/>
          <w:color w:val="000000"/>
          <w:sz w:val="28"/>
        </w:rPr>
        <w:t>Мойынқұм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22-2 шешіміне № 1-қосымша</w:t>
      </w:r>
    </w:p>
    <w:p>
      <w:pPr>
        <w:spacing w:after="0"/>
        <w:ind w:left="0"/>
        <w:jc w:val="left"/>
      </w:pPr>
      <w:r>
        <w:rPr>
          <w:rFonts w:ascii="Times New Roman"/>
          <w:b/>
          <w:i w:val="false"/>
          <w:color w:val="000000"/>
        </w:rPr>
        <w:t xml:space="preserve"> Мойынқұм ауданының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749"/>
        <w:gridCol w:w="623"/>
        <w:gridCol w:w="10086"/>
        <w:gridCol w:w="182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2659415</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674255</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70834</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70834</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56083</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56083</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538041</w:t>
            </w:r>
          </w:p>
        </w:tc>
      </w:tr>
      <w:tr>
        <w:trPr>
          <w:trHeight w:val="2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516736</w:t>
            </w:r>
          </w:p>
        </w:tc>
      </w:tr>
      <w:tr>
        <w:trPr>
          <w:trHeight w:val="1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p>
        </w:tc>
      </w:tr>
      <w:tr>
        <w:trPr>
          <w:trHeight w:val="2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1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7475</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құжатты бергені үшін алынатын міндетті төлемдер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18981</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1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r>
      <w:tr>
        <w:trPr>
          <w:trHeight w:val="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1950879</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1950879</w:t>
            </w:r>
          </w:p>
        </w:tc>
      </w:tr>
      <w:tr>
        <w:trPr>
          <w:trHeight w:val="1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1950879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686"/>
        <w:gridCol w:w="517"/>
        <w:gridCol w:w="10279"/>
        <w:gridCol w:w="1821"/>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Әкiмшiсi</w:t>
            </w:r>
          </w:p>
        </w:tc>
        <w:tc>
          <w:tcPr>
            <w:tcW w:w="0" w:type="auto"/>
            <w:vMerge/>
            <w:tcBorders>
              <w:top w:val="nil"/>
              <w:left w:val="single" w:color="cfcfcf" w:sz="5"/>
              <w:bottom w:val="single" w:color="cfcfcf" w:sz="5"/>
              <w:right w:val="single" w:color="cfcfcf" w:sz="5"/>
            </w:tcBorders>
          </w:tcP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2693107</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234054</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16392</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16212</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64598</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63548</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128367</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124529</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13008</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12762</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11689</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басқару саласындағы мемлекеттік саясатты іске асыру жөніндегі қызметтер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11502</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1575094</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143926</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143926</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1198452</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1151648</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46804</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14639</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14639</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218077</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9329</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мекемелерінде білім беру жүйесін ақпараттандыру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16926</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188577</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155032</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134793</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51280</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11839</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11899</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46001</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4731</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18271</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17557</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202759</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18630</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18630</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164133</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164133</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93490</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37554</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37554</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23016</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23016</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13623</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12552</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4359</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6515</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211403</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10507</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15265</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124000</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124000</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56117</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56117</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10532</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4721</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94800</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40300</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40300</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24695</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5821</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5631</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88798</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88798</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88272</w:t>
            </w:r>
          </w:p>
        </w:tc>
      </w:tr>
      <w:tr>
        <w:trPr>
          <w:trHeight w:val="3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11615</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11615</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11615</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11615</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10127</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10127</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10127</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10127</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10127</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-53634</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53634</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11615</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11615</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11615</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42019</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42019</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