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2770" w14:textId="7ed2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2010 жылғы 27 мамырдағы XХIV сессиясының N 301 шешімі. Қарағанды облысының Әділет департаментінде 2010 жылғы 03 маусымда N 1880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Қарағанды облыстық мәслихатының 2009 жылғы 12 желтоқсандағы ХХІ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1874 болып тіркелген, 2009 жылғы 29 желтоқсандағы "Орталық Қазақстан" газетінің N 198-199 (20783), 2009 жылғы 29 желтоқсандағы "Индустриальная Караганда" газетінің N 154-155 (20861-20862) газеттерінде жарияланған), оған Қарағанды облыстық мәслихатының 2010 жылғы 9 сәуірдегі XXIII сессиясының "Қарағанды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 N 294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Тізіміне - N 1877 болып тіркелген, "Орталық Қазақстан" газетінің 2010 жылғы 20 сәуірдегі N 59-60 (20844) санында, "Индустриальная Караганда" газетінің 2010 жылғы 20 сәуірдегі N 43 (20906)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"115469758" сандары "116610095" сандарына ауыстырылсын;</w:t>
      </w:r>
      <w:r>
        <w:br/>
      </w:r>
      <w:r>
        <w:rPr>
          <w:rFonts w:ascii="Times New Roman"/>
          <w:b w:val="false"/>
          <w:i w:val="false"/>
          <w:color w:val="000000"/>
          <w:sz w:val="28"/>
        </w:rPr>
        <w:t>
</w:t>
      </w:r>
      <w:r>
        <w:rPr>
          <w:rFonts w:ascii="Times New Roman"/>
          <w:b w:val="false"/>
          <w:i w:val="false"/>
          <w:color w:val="000000"/>
          <w:sz w:val="28"/>
        </w:rPr>
        <w:t>      "88301715" сандары "89442052"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"115773527" сандары "116913864"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w:t>
      </w:r>
      <w:r>
        <w:rPr>
          <w:rFonts w:ascii="Times New Roman"/>
          <w:b w:val="false"/>
          <w:i w:val="false"/>
          <w:color w:val="000000"/>
          <w:sz w:val="28"/>
        </w:rPr>
        <w:t xml:space="preserve">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w:t>
      </w:r>
      <w:r>
        <w:rPr>
          <w:rFonts w:ascii="Times New Roman"/>
          <w:b w:val="false"/>
          <w:i w:val="false"/>
          <w:color w:val="000000"/>
          <w:sz w:val="28"/>
        </w:rPr>
        <w:t xml:space="preserve">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               Б. Жұмабеков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2010 жылғы 27 мамырдағы</w:t>
      </w:r>
      <w:r>
        <w:br/>
      </w:r>
      <w:r>
        <w:rPr>
          <w:rFonts w:ascii="Times New Roman"/>
          <w:b w:val="false"/>
          <w:i w:val="false"/>
          <w:color w:val="000000"/>
          <w:sz w:val="28"/>
        </w:rPr>
        <w:t>
</w:t>
      </w:r>
      <w:r>
        <w:rPr>
          <w:rFonts w:ascii="Times New Roman"/>
          <w:b w:val="false"/>
          <w:i w:val="false"/>
          <w:color w:val="000000"/>
          <w:sz w:val="28"/>
        </w:rPr>
        <w:t>XXIV сессиясының N 301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w:t>
      </w:r>
      <w:r>
        <w:br/>
      </w:r>
      <w:r>
        <w:rPr>
          <w:rFonts w:ascii="Times New Roman"/>
          <w:b w:val="false"/>
          <w:i w:val="false"/>
          <w:color w:val="000000"/>
          <w:sz w:val="28"/>
        </w:rPr>
        <w:t>
</w:t>
      </w:r>
      <w:r>
        <w:rPr>
          <w:rFonts w:ascii="Times New Roman"/>
          <w:b w:val="false"/>
          <w:i w:val="false"/>
          <w:color w:val="000000"/>
          <w:sz w:val="28"/>
        </w:rPr>
        <w:t>XXI сессиясының N 262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97"/>
        <w:gridCol w:w="837"/>
        <w:gridCol w:w="9405"/>
        <w:gridCol w:w="214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4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116610095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26895540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9367066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9367066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7585552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7585552</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9942922</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9942922</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272503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меншiктен түсетiн кiрiстер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51437</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w:t>
            </w:r>
          </w:p>
        </w:tc>
      </w:tr>
      <w:tr>
        <w:trPr>
          <w:trHeight w:val="4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41527</w:t>
            </w:r>
          </w:p>
        </w:tc>
      </w:tr>
      <w:tr>
        <w:trPr>
          <w:trHeight w:val="12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170740</w:t>
            </w:r>
          </w:p>
        </w:tc>
      </w:tr>
      <w:tr>
        <w:trPr>
          <w:trHeight w:val="165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170740</w:t>
            </w:r>
          </w:p>
        </w:tc>
      </w:tr>
      <w:tr>
        <w:trPr>
          <w:trHeight w:val="4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50326</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50326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89442052</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6211191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6211191</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83230861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83230861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56"/>
        <w:gridCol w:w="776"/>
        <w:gridCol w:w="777"/>
        <w:gridCol w:w="8750"/>
        <w:gridCol w:w="21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116913864</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1633728</w:t>
            </w:r>
          </w:p>
        </w:tc>
      </w:tr>
      <w:tr>
        <w:trPr>
          <w:trHeight w:val="6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1281456</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63461</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63461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1217995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373024</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43679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176216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176216</w:t>
            </w:r>
          </w:p>
        </w:tc>
      </w:tr>
      <w:tr>
        <w:trPr>
          <w:trHeight w:val="6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105240</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беруді ұйымдастыру және бір жолға талондарды өткізуден түсетін сомаларды толық жиналуын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64147</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2887</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176056</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176056</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176056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139640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49443</w:t>
            </w:r>
          </w:p>
        </w:tc>
      </w:tr>
      <w:tr>
        <w:trPr>
          <w:trHeight w:val="10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49443</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40327</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90197</w:t>
            </w:r>
          </w:p>
        </w:tc>
      </w:tr>
      <w:tr>
        <w:trPr>
          <w:trHeight w:val="10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90197</w:t>
            </w:r>
          </w:p>
        </w:tc>
      </w:tr>
      <w:tr>
        <w:trPr>
          <w:trHeight w:val="13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37490</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44504</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8203</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6353898</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6353898</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6353898</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5899634</w:t>
            </w:r>
          </w:p>
        </w:tc>
      </w:tr>
      <w:tr>
        <w:trPr>
          <w:trHeight w:val="9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94512</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2755</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150000</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124467</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39436</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17056</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жануарларын ұстауды ұйымдастыру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23659</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"Мак" операциясын өткізу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13609170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12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4427799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1766075</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1472713</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293362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2661724</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1130022</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804640</w:t>
            </w:r>
          </w:p>
        </w:tc>
      </w:tr>
      <w:tr>
        <w:trPr>
          <w:trHeight w:val="10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358165</w:t>
            </w:r>
          </w:p>
        </w:tc>
      </w:tr>
      <w:tr>
        <w:trPr>
          <w:trHeight w:val="13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163880</w:t>
            </w:r>
          </w:p>
        </w:tc>
      </w:tr>
      <w:tr>
        <w:trPr>
          <w:trHeight w:val="13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205017</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4692216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206931</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130915</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76016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4485285</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4485285</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611974</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74182</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74182</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56986</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56986</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480806</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119606</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361200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3411676</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2092794</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75416</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27382</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56910</w:t>
            </w:r>
          </w:p>
        </w:tc>
      </w:tr>
      <w:tr>
        <w:trPr>
          <w:trHeight w:val="9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617408</w:t>
            </w:r>
          </w:p>
        </w:tc>
      </w:tr>
      <w:tr>
        <w:trPr>
          <w:trHeight w:val="9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28663</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43693</w:t>
            </w:r>
          </w:p>
        </w:tc>
      </w:tr>
      <w:tr>
        <w:trPr>
          <w:trHeight w:val="13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766209</w:t>
            </w:r>
          </w:p>
        </w:tc>
      </w:tr>
      <w:tr>
        <w:trPr>
          <w:trHeight w:val="16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261727</w:t>
            </w:r>
          </w:p>
        </w:tc>
      </w:tr>
      <w:tr>
        <w:trPr>
          <w:trHeight w:val="195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108925</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106461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1318882</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482101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836781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22259384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698775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698775</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225505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327815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144614</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5004034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5004034</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3657489</w:t>
            </w:r>
          </w:p>
        </w:tc>
      </w:tr>
      <w:tr>
        <w:trPr>
          <w:trHeight w:val="6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103071</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383093</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161710</w:t>
            </w:r>
          </w:p>
        </w:tc>
      </w:tr>
      <w:tr>
        <w:trPr>
          <w:trHeight w:val="12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76892</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305626</w:t>
            </w:r>
          </w:p>
        </w:tc>
      </w:tr>
      <w:tr>
        <w:trPr>
          <w:trHeight w:val="9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245102</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71051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8434992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8434992</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7242352</w:t>
            </w:r>
          </w:p>
        </w:tc>
      </w:tr>
      <w:tr>
        <w:trPr>
          <w:trHeight w:val="9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1192640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1594222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1594222</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1563084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31138</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6527361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4550029</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102984</w:t>
            </w:r>
          </w:p>
        </w:tc>
      </w:tr>
      <w:tr>
        <w:trPr>
          <w:trHeight w:val="9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1981664</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268995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13113</w:t>
            </w:r>
          </w:p>
        </w:tc>
      </w:tr>
      <w:tr>
        <w:trPr>
          <w:trHeight w:val="6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6905</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28466</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166656</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1981246</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1977332</w:t>
            </w:r>
          </w:p>
        </w:tc>
      </w:tr>
      <w:tr>
        <w:trPr>
          <w:trHeight w:val="4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1977332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6340457</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4144995</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1769455</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419030</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884572</w:t>
            </w:r>
          </w:p>
        </w:tc>
      </w:tr>
      <w:tr>
        <w:trPr>
          <w:trHeight w:val="9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465853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1175383</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1175383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1200157</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1200157</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1242907</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1242907</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356099</w:t>
            </w:r>
          </w:p>
        </w:tc>
      </w:tr>
      <w:tr>
        <w:trPr>
          <w:trHeight w:val="13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164701</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324000</w:t>
            </w:r>
          </w:p>
        </w:tc>
      </w:tr>
      <w:tr>
        <w:trPr>
          <w:trHeight w:val="292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23228</w:t>
            </w:r>
          </w:p>
        </w:tc>
      </w:tr>
      <w:tr>
        <w:trPr>
          <w:trHeight w:val="41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374879</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952555</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952555</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88452</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805765</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2347</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9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40648</w:t>
            </w:r>
          </w:p>
        </w:tc>
      </w:tr>
      <w:tr>
        <w:trPr>
          <w:trHeight w:val="10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8191542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2929050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2929050</w:t>
            </w:r>
          </w:p>
        </w:tc>
      </w:tr>
      <w:tr>
        <w:trPr>
          <w:trHeight w:val="13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820000</w:t>
            </w:r>
          </w:p>
        </w:tc>
      </w:tr>
      <w:tr>
        <w:trPr>
          <w:trHeight w:val="13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2109050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5257735</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5257735</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45056</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w:t>
            </w:r>
          </w:p>
        </w:tc>
      </w:tr>
      <w:tr>
        <w:trPr>
          <w:trHeight w:val="9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бюджетіне Приозерск қаласының инфрақұрылымын қолдауға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537958</w:t>
            </w:r>
          </w:p>
        </w:tc>
      </w:tr>
      <w:tr>
        <w:trPr>
          <w:trHeight w:val="19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1045543</w:t>
            </w:r>
          </w:p>
        </w:tc>
      </w:tr>
      <w:tr>
        <w:trPr>
          <w:trHeight w:val="16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282278</w:t>
            </w:r>
          </w:p>
        </w:tc>
      </w:tr>
      <w:tr>
        <w:trPr>
          <w:trHeight w:val="19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467755</w:t>
            </w:r>
          </w:p>
        </w:tc>
      </w:tr>
      <w:tr>
        <w:trPr>
          <w:trHeight w:val="16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423145</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2414082</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41278</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9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6723661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1663391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1656621</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39797</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257867</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332136</w:t>
            </w:r>
          </w:p>
        </w:tc>
      </w:tr>
      <w:tr>
        <w:trPr>
          <w:trHeight w:val="4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1011821</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1664999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1664999</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40460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21363</w:t>
            </w:r>
          </w:p>
        </w:tc>
      </w:tr>
      <w:tr>
        <w:trPr>
          <w:trHeight w:val="10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1503176</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794064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293648</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21061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272092</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144322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144322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293609</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153361</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140248</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62485</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25452</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36950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2596438</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1194787</w:t>
            </w:r>
          </w:p>
        </w:tc>
      </w:tr>
      <w:tr>
        <w:trPr>
          <w:trHeight w:val="9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1164234</w:t>
            </w:r>
          </w:p>
        </w:tc>
      </w:tr>
      <w:tr>
        <w:trPr>
          <w:trHeight w:val="16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1229075</w:t>
            </w:r>
          </w:p>
        </w:tc>
      </w:tr>
      <w:tr>
        <w:trPr>
          <w:trHeight w:val="10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678896</w:t>
            </w:r>
          </w:p>
        </w:tc>
      </w:tr>
      <w:tr>
        <w:trPr>
          <w:trHeight w:val="16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495809</w:t>
            </w:r>
          </w:p>
        </w:tc>
      </w:tr>
      <w:tr>
        <w:trPr>
          <w:trHeight w:val="16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54370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172576</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124930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47646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1949246</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1949246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1949246</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1949246</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6329495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1513652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1488110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55247</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141066</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417265</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141002</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178211</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458762</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95107</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25542</w:t>
            </w:r>
          </w:p>
        </w:tc>
      </w:tr>
      <w:tr>
        <w:trPr>
          <w:trHeight w:val="13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2447181</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123793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123793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377847</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377847</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1945541</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1945541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244220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176225</w:t>
            </w:r>
          </w:p>
        </w:tc>
      </w:tr>
      <w:tr>
        <w:trPr>
          <w:trHeight w:val="6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40809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109918</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25498</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67995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объектілерін дамыту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67995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1949785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1859821</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1355689</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281285</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218260</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4587</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89964</w:t>
            </w:r>
          </w:p>
        </w:tc>
      </w:tr>
      <w:tr>
        <w:trPr>
          <w:trHeight w:val="15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89964</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183808</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183808</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37742</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37742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84267</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51985</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32282</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61799</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24619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37000</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6760425</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2122657</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2122657</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2122657</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 көлiгi</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46701</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46701</w:t>
            </w:r>
          </w:p>
        </w:tc>
      </w:tr>
      <w:tr>
        <w:trPr>
          <w:trHeight w:val="6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46701</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4591067</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4591067</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49880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540565</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1185543</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w:t>
            </w:r>
          </w:p>
        </w:tc>
      </w:tr>
      <w:tr>
        <w:trPr>
          <w:trHeight w:val="12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1232371</w:t>
            </w:r>
          </w:p>
        </w:tc>
      </w:tr>
      <w:tr>
        <w:trPr>
          <w:trHeight w:val="19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42932</w:t>
            </w:r>
          </w:p>
        </w:tc>
      </w:tr>
      <w:tr>
        <w:trPr>
          <w:trHeight w:val="165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1019430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492706</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1975649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61935</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1913714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385000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385000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333550</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333550</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791964</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14623</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540759</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168987</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67595</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403200</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403200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34463761</w:t>
            </w:r>
          </w:p>
        </w:tc>
      </w:tr>
      <w:tr>
        <w:trPr>
          <w:trHeight w:val="4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34463761</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34463761</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19015688</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34194</w:t>
            </w:r>
          </w:p>
        </w:tc>
      </w:tr>
      <w:tr>
        <w:trPr>
          <w:trHeight w:val="13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11485597</w:t>
            </w:r>
          </w:p>
        </w:tc>
      </w:tr>
      <w:tr>
        <w:trPr>
          <w:trHeight w:val="10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1040000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2888282</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444710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10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7"/>
        <w:gridCol w:w="797"/>
        <w:gridCol w:w="9485"/>
        <w:gridCol w:w="214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585299</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585299</w:t>
            </w:r>
          </w:p>
        </w:tc>
      </w:tr>
      <w:tr>
        <w:trPr>
          <w:trHeight w:val="3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585299</w:t>
            </w:r>
          </w:p>
        </w:tc>
      </w:tr>
      <w:tr>
        <w:trPr>
          <w:trHeight w:val="4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585299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57"/>
        <w:gridCol w:w="797"/>
        <w:gridCol w:w="797"/>
        <w:gridCol w:w="8706"/>
        <w:gridCol w:w="212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837"/>
        <w:gridCol w:w="757"/>
        <w:gridCol w:w="9485"/>
        <w:gridCol w:w="212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8"/>
        <w:gridCol w:w="2122"/>
      </w:tblGrid>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-1306799</w:t>
            </w:r>
          </w:p>
        </w:tc>
      </w:tr>
      <w:tr>
        <w:trPr>
          <w:trHeight w:val="36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1306799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2010 жылғы 27 мамырдағы</w:t>
      </w:r>
      <w:r>
        <w:br/>
      </w:r>
      <w:r>
        <w:rPr>
          <w:rFonts w:ascii="Times New Roman"/>
          <w:b w:val="false"/>
          <w:i w:val="false"/>
          <w:color w:val="000000"/>
          <w:sz w:val="28"/>
        </w:rPr>
        <w:t>
</w:t>
      </w:r>
      <w:r>
        <w:rPr>
          <w:rFonts w:ascii="Times New Roman"/>
          <w:b w:val="false"/>
          <w:i w:val="false"/>
          <w:color w:val="000000"/>
          <w:sz w:val="28"/>
        </w:rPr>
        <w:t>XXIV сессиясының N 301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w:t>
      </w:r>
      <w:r>
        <w:br/>
      </w:r>
      <w:r>
        <w:rPr>
          <w:rFonts w:ascii="Times New Roman"/>
          <w:b w:val="false"/>
          <w:i w:val="false"/>
          <w:color w:val="000000"/>
          <w:sz w:val="28"/>
        </w:rPr>
        <w:t>
</w:t>
      </w:r>
      <w:r>
        <w:rPr>
          <w:rFonts w:ascii="Times New Roman"/>
          <w:b w:val="false"/>
          <w:i w:val="false"/>
          <w:color w:val="000000"/>
          <w:sz w:val="28"/>
        </w:rPr>
        <w:t>XXI сессиясының N 262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республикалық бюджеттен берілетін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8"/>
        <w:gridCol w:w="2122"/>
      </w:tblGrid>
      <w:tr>
        <w:trPr>
          <w:trHeight w:val="79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27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33923178</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21357669</w:t>
            </w:r>
          </w:p>
        </w:tc>
      </w:tr>
      <w:tr>
        <w:trPr>
          <w:trHeight w:val="3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11535500</w:t>
            </w:r>
          </w:p>
        </w:tc>
      </w:tr>
      <w:tr>
        <w:trPr>
          <w:trHeight w:val="3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21357669</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6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3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w:t>
            </w:r>
          </w:p>
        </w:tc>
      </w:tr>
      <w:tr>
        <w:trPr>
          <w:trHeight w:val="3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"Мак" операциясын өткізуге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w:t>
            </w:r>
          </w:p>
        </w:tc>
      </w:tr>
      <w:tr>
        <w:trPr>
          <w:trHeight w:val="3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115506</w:t>
            </w:r>
          </w:p>
        </w:tc>
      </w:tr>
      <w:tr>
        <w:trPr>
          <w:trHeight w:val="66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25542</w:t>
            </w:r>
          </w:p>
        </w:tc>
      </w:tr>
      <w:tr>
        <w:trPr>
          <w:trHeight w:val="99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89964</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2959131</w:t>
            </w:r>
          </w:p>
        </w:tc>
      </w:tr>
      <w:tr>
        <w:trPr>
          <w:trHeight w:val="66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205017</w:t>
            </w:r>
          </w:p>
        </w:tc>
      </w:tr>
      <w:tr>
        <w:trPr>
          <w:trHeight w:val="6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163880</w:t>
            </w:r>
          </w:p>
        </w:tc>
      </w:tr>
      <w:tr>
        <w:trPr>
          <w:trHeight w:val="3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429688</w:t>
            </w:r>
          </w:p>
        </w:tc>
      </w:tr>
      <w:tr>
        <w:trPr>
          <w:trHeight w:val="94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тапсырысының негізінде техникалық және кәсіптік орта білімнен кейінгі білім беретін ұйымдарда оқитындарға шәкіртақы мөлшерін арттыруға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292649</w:t>
            </w:r>
          </w:p>
        </w:tc>
      </w:tr>
      <w:tr>
        <w:trPr>
          <w:trHeight w:val="40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Кәсіби лицейлер үшін шетелдік ағылшын тілінің оқытушыларын тартуға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314500</w:t>
            </w:r>
          </w:p>
        </w:tc>
      </w:tr>
      <w:tr>
        <w:trPr>
          <w:trHeight w:val="94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111683</w:t>
            </w:r>
          </w:p>
        </w:tc>
      </w:tr>
      <w:tr>
        <w:trPr>
          <w:trHeight w:val="3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"Өзін-өзі тану" кабинеттері үшін жабдықтар алуға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69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959209</w:t>
            </w:r>
          </w:p>
        </w:tc>
      </w:tr>
      <w:tr>
        <w:trPr>
          <w:trHeight w:val="64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4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5341610</w:t>
            </w:r>
          </w:p>
        </w:tc>
      </w:tr>
      <w:tr>
        <w:trPr>
          <w:trHeight w:val="36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439015</w:t>
            </w:r>
          </w:p>
        </w:tc>
      </w:tr>
      <w:tr>
        <w:trPr>
          <w:trHeight w:val="39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Дәрі-дәрмек вакциналар және басқа да иммунобиологиялық препараттар сатып алуға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1176571</w:t>
            </w:r>
          </w:p>
        </w:tc>
      </w:tr>
      <w:tr>
        <w:trPr>
          <w:trHeight w:val="6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1881246</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денсаулық сақтау объектілерін ұстауға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166656</w:t>
            </w:r>
          </w:p>
        </w:tc>
      </w:tr>
      <w:tr>
        <w:trPr>
          <w:trHeight w:val="94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 тапсырысының мемлекеттік білім беру негізінде орта білім алудан кейінгі оқытуға, кәсіби және техникалық ұйымдарда оқитындар шәкіртақы мөлшерін ұлғайтуға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30378</w:t>
            </w:r>
          </w:p>
        </w:tc>
      </w:tr>
      <w:tr>
        <w:trPr>
          <w:trHeight w:val="76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денсаулық сақтау объектілерін күрделі, ағымдағы жөндеу</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1647744</w:t>
            </w:r>
          </w:p>
        </w:tc>
      </w:tr>
      <w:tr>
        <w:trPr>
          <w:trHeight w:val="6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2373093</w:t>
            </w:r>
          </w:p>
        </w:tc>
      </w:tr>
      <w:tr>
        <w:trPr>
          <w:trHeight w:val="36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315708</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қызмет көрсету стандарттарын енгізуге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324164</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40648</w:t>
            </w:r>
          </w:p>
        </w:tc>
      </w:tr>
      <w:tr>
        <w:trPr>
          <w:trHeight w:val="196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23228</w:t>
            </w:r>
          </w:p>
        </w:tc>
      </w:tr>
      <w:tr>
        <w:trPr>
          <w:trHeight w:val="295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374879</w:t>
            </w:r>
          </w:p>
        </w:tc>
      </w:tr>
      <w:tr>
        <w:trPr>
          <w:trHeight w:val="94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 пен күнкөріс шегі мөлшерінің өсуіне байланысты 18 жасқа дейінгі балаларға ай сайын берілетін мемлекеттік жәрдемақыны төлеуге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164701</w:t>
            </w:r>
          </w:p>
        </w:tc>
      </w:tr>
      <w:tr>
        <w:trPr>
          <w:trHeight w:val="3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324000</w:t>
            </w:r>
          </w:p>
        </w:tc>
      </w:tr>
      <w:tr>
        <w:trPr>
          <w:trHeight w:val="6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әлеуметтік қамтамасыз ету объектілерін күрделі, ағымдағы жөндеуге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805765</w:t>
            </w:r>
          </w:p>
        </w:tc>
      </w:tr>
      <w:tr>
        <w:trPr>
          <w:trHeight w:val="36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849863</w:t>
            </w:r>
          </w:p>
        </w:tc>
      </w:tr>
      <w:tr>
        <w:trPr>
          <w:trHeight w:val="6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849863</w:t>
            </w:r>
          </w:p>
        </w:tc>
      </w:tr>
      <w:tr>
        <w:trPr>
          <w:trHeight w:val="3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1061180</w:t>
            </w:r>
          </w:p>
        </w:tc>
      </w:tr>
      <w:tr>
        <w:trPr>
          <w:trHeight w:val="6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спорт объектілерін күрделі және ағымдағы жөндеу</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1061180</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777341</w:t>
            </w:r>
          </w:p>
        </w:tc>
      </w:tr>
      <w:tr>
        <w:trPr>
          <w:trHeight w:val="6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540759</w:t>
            </w:r>
          </w:p>
        </w:tc>
      </w:tr>
      <w:tr>
        <w:trPr>
          <w:trHeight w:val="6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168987</w:t>
            </w:r>
          </w:p>
        </w:tc>
      </w:tr>
      <w:tr>
        <w:trPr>
          <w:trHeight w:val="6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67595</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1583501</w:t>
            </w:r>
          </w:p>
        </w:tc>
      </w:tr>
      <w:tr>
        <w:trPr>
          <w:trHeight w:val="130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537958</w:t>
            </w:r>
          </w:p>
        </w:tc>
      </w:tr>
      <w:tr>
        <w:trPr>
          <w:trHeight w:val="94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1045543</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3373237</w:t>
            </w:r>
          </w:p>
        </w:tc>
      </w:tr>
      <w:tr>
        <w:trPr>
          <w:trHeight w:val="42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шаруашылығын дамытуға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2482167</w:t>
            </w:r>
          </w:p>
        </w:tc>
      </w:tr>
      <w:tr>
        <w:trPr>
          <w:trHeight w:val="9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377847</w:t>
            </w:r>
          </w:p>
        </w:tc>
      </w:tr>
      <w:tr>
        <w:trPr>
          <w:trHeight w:val="34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285872</w:t>
            </w:r>
          </w:p>
        </w:tc>
      </w:tr>
      <w:tr>
        <w:trPr>
          <w:trHeight w:val="3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227351</w:t>
            </w:r>
          </w:p>
        </w:tc>
      </w:tr>
      <w:tr>
        <w:trPr>
          <w:trHeight w:val="36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w:t>
            </w:r>
          </w:p>
        </w:tc>
      </w:tr>
      <w:tr>
        <w:trPr>
          <w:trHeight w:val="72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 деңгейлері арасындағы өкілеттіліктің аражігін ажырату төңірегінде қоршаған ортаны қорғау саласындағы берілген қызметтерді іске асыруға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w:t>
            </w:r>
          </w:p>
        </w:tc>
      </w:tr>
      <w:tr>
        <w:trPr>
          <w:trHeight w:val="39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2116835</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1251000</w:t>
            </w:r>
          </w:p>
        </w:tc>
      </w:tr>
      <w:tr>
        <w:trPr>
          <w:trHeight w:val="9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облыстық және аудандық маңызы бар автомобиль жолдарын, қалалар мен елді мекендер көшелерін жөндеу және ұстауға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865835</w:t>
            </w:r>
          </w:p>
        </w:tc>
      </w:tr>
      <w:tr>
        <w:trPr>
          <w:trHeight w:val="36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11535500</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8611639</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504000</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объектілерінің құрылысына және қайта жөндеуге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1677332</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объектілерінің құрылысына және қайта жөндеуге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1200157</w:t>
            </w:r>
          </w:p>
        </w:tc>
      </w:tr>
      <w:tr>
        <w:trPr>
          <w:trHeight w:val="63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403200</w:t>
            </w:r>
          </w:p>
        </w:tc>
      </w:tr>
      <w:tr>
        <w:trPr>
          <w:trHeight w:val="42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2109050</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820000</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энергетикасы жүйесін дамытуға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1897900</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2413296</w:t>
            </w:r>
          </w:p>
        </w:tc>
      </w:tr>
      <w:tr>
        <w:trPr>
          <w:trHeight w:val="70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шегінде елді мекендердің инженерлік-коммуникациялық инфрақұрылымын дамытуға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467755</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1945541</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510565</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инфрақұрылымдарын дамытуға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510565</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106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мемлекеттiк бағдарламасын iске асыру шеңберiнде сыйақының нөлдiк ставкасы бойынша тұрғын үй салуға және (немесе) сатып алуға</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60"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6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мамандарың әлеуметтік қолдау шараларын іске асыру үшін жергілікті атқарушы органдарға бюджеттік кредиттер</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