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e80b" w14:textId="a23e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XXХVIII сессиясының 2010 жылғы 14 қыркүйектегі N 398 шешімі. Қарағанды қаласының Әділет басқармасында 2010 жылғы 23 қыркүйекте N 8-1-117 тіркелді. Қолданылу мерзімінің өтуіне байланысты өз әрекетін тоқтатты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2010-2012 жылдарға арналған бюджеті туралы" Қарағанды қалалық мәслихатының XХVІІІ сессиясының 2009 жылғы 23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 мемлекеттiк тiркеу тiзiлiмiнде N 8-1-106 болып тіркелген, 2009 жылғы 30 желтоқсандағы N 140 (604)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мәслихаттың XХХІ сессиясының 2010 жылғы 25 наурыздағы N 324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8-1-110 болып тіркелген, 2010 жылғы 2 сәуірдегі N 037 (641)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мәслихаттың XХХІI сессиясының 2010 жылғы 14 сәуірдегі N 340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8-1-114 болып тіркелген, 2010 жылғы 7 мамырдағы N 051 (655) "Взгляд на события"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"24 111 764" саны "24 522 055" санымен ауыстырылсын;</w:t>
      </w:r>
      <w:r>
        <w:br/>
      </w:r>
      <w:r>
        <w:rPr>
          <w:rFonts w:ascii="Times New Roman"/>
          <w:b w:val="false"/>
          <w:i w:val="false"/>
          <w:color w:val="000000"/>
          <w:sz w:val="28"/>
        </w:rPr>
        <w:t>
      "12 623 857" саны "12 724 264" санымен ауыстырылсын;</w:t>
      </w:r>
      <w:r>
        <w:br/>
      </w:r>
      <w:r>
        <w:rPr>
          <w:rFonts w:ascii="Times New Roman"/>
          <w:b w:val="false"/>
          <w:i w:val="false"/>
          <w:color w:val="000000"/>
          <w:sz w:val="28"/>
        </w:rPr>
        <w:t>
      "9 312 467" саны "9 622 351" санымен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"24 878 151" саны "25 288 442"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тармағының</w:t>
      </w:r>
      <w:r>
        <w:rPr>
          <w:rFonts w:ascii="Times New Roman"/>
          <w:b w:val="false"/>
          <w:i w:val="false"/>
          <w:color w:val="000000"/>
          <w:sz w:val="28"/>
        </w:rPr>
        <w:t>:</w:t>
      </w:r>
      <w:r>
        <w:br/>
      </w:r>
      <w:r>
        <w:rPr>
          <w:rFonts w:ascii="Times New Roman"/>
          <w:b w:val="false"/>
          <w:i w:val="false"/>
          <w:color w:val="000000"/>
          <w:sz w:val="28"/>
        </w:rPr>
        <w:t>
      "287 650" саны "293 144"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3) аталмыш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55"/>
        <w:gridCol w:w="1545"/>
      </w:tblGrid>
      <w:tr>
        <w:trPr>
          <w:trHeight w:val="30" w:hRule="atLeast"/>
        </w:trPr>
        <w:tc>
          <w:tcPr>
            <w:tcW w:w="107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шақырылған Қарағанды</w:t>
            </w:r>
            <w:r>
              <w:br/>
            </w:r>
            <w:r>
              <w:rPr>
                <w:rFonts w:ascii="Times New Roman"/>
                <w:b w:val="false"/>
                <w:i w:val="false"/>
                <w:color w:val="000000"/>
                <w:sz w:val="20"/>
              </w:rPr>
              <w:t>
</w:t>
            </w:r>
          </w:p>
        </w:tc>
        <w:tc>
          <w:tcPr>
            <w:tcW w:w="15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w:t>
            </w:r>
            <w:r>
              <w:br/>
            </w:r>
            <w:r>
              <w:rPr>
                <w:rFonts w:ascii="Times New Roman"/>
                <w:b w:val="false"/>
                <w:i w:val="false"/>
                <w:color w:val="000000"/>
                <w:sz w:val="20"/>
              </w:rPr>
              <w:t>
</w:t>
            </w:r>
          </w:p>
        </w:tc>
        <w:tc>
          <w:tcPr>
            <w:tcW w:w="15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XXXVIII сессиясының төрағасы</w:t>
            </w:r>
            <w:r>
              <w:br/>
            </w:r>
            <w:r>
              <w:rPr>
                <w:rFonts w:ascii="Times New Roman"/>
                <w:b w:val="false"/>
                <w:i w:val="false"/>
                <w:color w:val="000000"/>
                <w:sz w:val="20"/>
              </w:rPr>
              <w:t>
</w:t>
            </w:r>
          </w:p>
        </w:tc>
        <w:tc>
          <w:tcPr>
            <w:tcW w:w="15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Паршенко</w:t>
            </w:r>
            <w:r>
              <w:br/>
            </w:r>
            <w:r>
              <w:rPr>
                <w:rFonts w:ascii="Times New Roman"/>
                <w:b w:val="false"/>
                <w:i w:val="false"/>
                <w:color w:val="000000"/>
                <w:sz w:val="20"/>
              </w:rPr>
              <w:t>
</w:t>
            </w:r>
          </w:p>
        </w:tc>
      </w:tr>
      <w:tr>
        <w:trPr>
          <w:trHeight w:val="30" w:hRule="atLeast"/>
        </w:trPr>
        <w:tc>
          <w:tcPr>
            <w:tcW w:w="107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w:t>
            </w:r>
            <w:r>
              <w:br/>
            </w:r>
            <w:r>
              <w:rPr>
                <w:rFonts w:ascii="Times New Roman"/>
                <w:b w:val="false"/>
                <w:i w:val="false"/>
                <w:color w:val="000000"/>
                <w:sz w:val="20"/>
              </w:rPr>
              <w:t>
</w:t>
            </w:r>
          </w:p>
        </w:tc>
        <w:tc>
          <w:tcPr>
            <w:tcW w:w="15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5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қыркүйектегі</w:t>
            </w:r>
            <w:r>
              <w:br/>
            </w:r>
            <w:r>
              <w:rPr>
                <w:rFonts w:ascii="Times New Roman"/>
                <w:b w:val="false"/>
                <w:i w:val="false"/>
                <w:color w:val="000000"/>
                <w:sz w:val="20"/>
              </w:rPr>
              <w:t>XXXVIII сессиясының N 398 шешіміне</w:t>
            </w:r>
            <w:r>
              <w:br/>
            </w:r>
            <w:r>
              <w:rPr>
                <w:rFonts w:ascii="Times New Roman"/>
                <w:b w:val="false"/>
                <w:i w:val="false"/>
                <w:color w:val="000000"/>
                <w:sz w:val="20"/>
              </w:rPr>
              <w:t>1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Қарағанды қаласының 2010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24522055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12724264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4509115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4509115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2941528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1671636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1009209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2086232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1641332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1641332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9622351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9622351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9622351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9764"/>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25288442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8931575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7044317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7044317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6540231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2266304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2195056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7472016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3574287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3574287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1636137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1164715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610799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2060136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942354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942354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98"/>
        <w:gridCol w:w="1938"/>
        <w:gridCol w:w="1938"/>
        <w:gridCol w:w="3181"/>
        <w:gridCol w:w="3079"/>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активтерiн сатып алу</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қыркүйектегі</w:t>
            </w:r>
            <w:r>
              <w:br/>
            </w:r>
            <w:r>
              <w:rPr>
                <w:rFonts w:ascii="Times New Roman"/>
                <w:b w:val="false"/>
                <w:i w:val="false"/>
                <w:color w:val="000000"/>
                <w:sz w:val="20"/>
              </w:rPr>
              <w:t>XXXVIII сессиясының N 398 шешіміне</w:t>
            </w:r>
            <w:r>
              <w:br/>
            </w:r>
            <w:r>
              <w:rPr>
                <w:rFonts w:ascii="Times New Roman"/>
                <w:b w:val="false"/>
                <w:i w:val="false"/>
                <w:color w:val="000000"/>
                <w:sz w:val="20"/>
              </w:rPr>
              <w:t>2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4 қосымша</w:t>
            </w:r>
          </w:p>
        </w:tc>
      </w:tr>
    </w:tbl>
    <w:bookmarkStart w:name="z10" w:id="1"/>
    <w:p>
      <w:pPr>
        <w:spacing w:after="0"/>
        <w:ind w:left="0"/>
        <w:jc w:val="left"/>
      </w:pPr>
      <w:r>
        <w:rPr>
          <w:rFonts w:ascii="Times New Roman"/>
          <w:b/>
          <w:i w:val="false"/>
          <w:color w:val="000000"/>
        </w:rPr>
        <w:t xml:space="preserve"> 2010 жылға арналған қала бюджетінің түсімдері мен шығыстары құрамында ескерілген облыстық бюджеттен нысаналы трансферттер және бюджеттік несиелер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0"/>
        <w:gridCol w:w="1110"/>
      </w:tblGrid>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9892387</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4325323</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4718064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4325323</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33246</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183797</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Медициналық-әлеуметтік мекемелердің тамақтану нормасын ұлғайтуға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164270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227811</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 қызметтерін ұстау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қызметтерді материалдық-техникалық жарақтандыру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639805</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Қалаішілік (ауданішілік) қоғамдық тасымалдауды ұйымдастыруға, тұрғын үй-коммуналдық шаруашылығына Қарағанды облысының 2006-2012 жылдарға арналған автомобиль жолдарын дамыту аймақтық бағдарламасын іске асыруға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1941871</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764096</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Хайуанаттар паркінің жануарлар қорын толықтыруға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4718064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инженерлік-коммуникациялық инфрақұрылымды дамытуға, жайластыруға және (немесе) сатып алуға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линиясыны жол құрылысына арналған жобалау-сметалық құжаттамасын жасауға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ВОС-тан Теміртау қаласының автомобиль жолының артындағы су құбыры құдығына дейін N 5 су тартқышының құрылысына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нольдік ставка сыйақы (мүдде) бойынша тұрғын үй салуға және (немесе) сатып алуға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қыркүйектегі</w:t>
            </w:r>
            <w:r>
              <w:br/>
            </w:r>
            <w:r>
              <w:rPr>
                <w:rFonts w:ascii="Times New Roman"/>
                <w:b w:val="false"/>
                <w:i w:val="false"/>
                <w:color w:val="000000"/>
                <w:sz w:val="20"/>
              </w:rPr>
              <w:t>XXXVIII сессиясының N 398 шешіміне</w:t>
            </w:r>
            <w:r>
              <w:br/>
            </w:r>
            <w:r>
              <w:rPr>
                <w:rFonts w:ascii="Times New Roman"/>
                <w:b w:val="false"/>
                <w:i w:val="false"/>
                <w:color w:val="000000"/>
                <w:sz w:val="20"/>
              </w:rPr>
              <w:t>3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5 қосымша</w:t>
            </w:r>
          </w:p>
        </w:tc>
      </w:tr>
    </w:tbl>
    <w:bookmarkStart w:name="z12" w:id="2"/>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2010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Қазыбек би атындағы ауданның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1043983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982328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614328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ауданының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351578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