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c17fe" w14:textId="44c17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арналған ауылдық елді мекендерге жұмыс істеу және тұру үшін келген денсаулық сақтау, білім беру, әлеуметтік қамсыздандыру, мәдениет және спорт мамандарына көтерме жәрдемақы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2010 жылғы 12 наурыздағы N 21/247 шешімі. Қарағанды облысы Жезқазған қаласы Әділет басқармасында 2010 жылғы 30 наурызда N 8-2-112 тіркелді. Күші жойылды - Қарағанды облысы Жезқазған қалалық мәслихатының 2010 жылғы 23 желтоқсандағы N 28/331 шешімімен</w:t>
      </w:r>
    </w:p>
    <w:p>
      <w:pPr>
        <w:spacing w:after="0"/>
        <w:ind w:left="0"/>
        <w:jc w:val="both"/>
      </w:pPr>
      <w:r>
        <w:rPr>
          <w:rFonts w:ascii="Times New Roman"/>
          <w:b w:val="false"/>
          <w:i/>
          <w:color w:val="800000"/>
          <w:sz w:val="28"/>
        </w:rPr>
        <w:t xml:space="preserve">      Ескерту. Күші жойылды - Қарағанды облысы Жезқазған қалалық мәслихатының 2010.12.23 N 28/331 </w:t>
      </w:r>
      <w:r>
        <w:rPr>
          <w:rFonts w:ascii="Times New Roman"/>
          <w:b w:val="false"/>
          <w:i w:val="false"/>
          <w:color w:val="000000"/>
          <w:sz w:val="28"/>
        </w:rPr>
        <w:t>шешімімен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 xml:space="preserve">Заңына </w:t>
      </w:r>
      <w:r>
        <w:rPr>
          <w:rFonts w:ascii="Times New Roman"/>
          <w:b w:val="false"/>
          <w:i w:val="false"/>
          <w:color w:val="000000"/>
          <w:sz w:val="28"/>
        </w:rPr>
        <w:t xml:space="preserve">және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Жезқазған қаласының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2010 жылы ауылдық елді мекендерге жұмыс істеу және тұру үшін келген денсаулық сақтау, білім беру, әлеуметтік қамсыздандыру, мәдениет және спорт мамандарына жетпіс айлық есептік көрсеткіш мөлшерінде көтерме жәрдемақы ұсынылсын.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"Ауылдық елді мекендерге жұмыс істеу және тұру үшін келген мамандарға көтермелі жәрдемақы және тұрғын үй сатып алу үшін әлеуметтік қолдау ұсыну туралы" Жезқазған қалалық мәслихатының 2009 жылғы 22 желтоқсандағы N 19/220 (2009 жылдың 25 желтоқсанында 8-2-100 нөмірімен нормативтік құқықтық кесімдерді мемлекеттік тіркеу Тізілімінде тіркелген, 2010 жылдың 9 қаңтарындағы N 2 (7619) "Сарыарқа" газетінде және 2010 жылдың 8 қаңтарындағы N 1 (171) "Жезказганская правда" газетінде жарияланған) </w:t>
      </w:r>
      <w:r>
        <w:rPr>
          <w:rFonts w:ascii="Times New Roman"/>
          <w:b w:val="false"/>
          <w:i w:val="false"/>
          <w:color w:val="000000"/>
          <w:sz w:val="28"/>
        </w:rPr>
        <w:t xml:space="preserve">шешімінің </w:t>
      </w:r>
      <w:r>
        <w:rPr>
          <w:rFonts w:ascii="Times New Roman"/>
          <w:b w:val="false"/>
          <w:i w:val="false"/>
          <w:color w:val="000000"/>
          <w:sz w:val="28"/>
        </w:rPr>
        <w:t>күші жойылды деп танылсын.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қалалық мәслихаттың тұрақты комиссияларына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шешім ресми жарияланған күннен бастап он күнтізбелік күн өткен соң қолданысқа енгізіледі.</w:t>
      </w:r>
    </w:p>
    <w:p>
      <w:pPr>
        <w:spacing w:after="0"/>
        <w:ind w:left="0"/>
        <w:jc w:val="both"/>
      </w:pPr>
      <w:r>
        <w:rPr>
          <w:rFonts w:ascii="Times New Roman"/>
          <w:b w:val="false"/>
          <w:i/>
          <w:color w:val="000000"/>
          <w:sz w:val="28"/>
        </w:rPr>
        <w:t>      Сессия төрағасы                            С. Тысевич</w:t>
      </w:r>
    </w:p>
    <w:p>
      <w:pPr>
        <w:spacing w:after="0"/>
        <w:ind w:left="0"/>
        <w:jc w:val="both"/>
      </w:pPr>
      <w:r>
        <w:rPr>
          <w:rFonts w:ascii="Times New Roman"/>
          <w:b w:val="false"/>
          <w:i/>
          <w:color w:val="000000"/>
          <w:sz w:val="28"/>
        </w:rPr>
        <w:t>      Қалалық мәслихаттың хатшысы                Қ. Әбдіров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"Жезқазған қаласының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мемлекеттік</w:t>
      </w:r>
      <w:r>
        <w:br/>
      </w:r>
      <w:r>
        <w:rPr>
          <w:rFonts w:ascii="Times New Roman"/>
          <w:b w:val="false"/>
          <w:i w:val="false"/>
          <w:color w:val="000000"/>
          <w:sz w:val="28"/>
        </w:rPr>
        <w:t>
</w:t>
      </w:r>
      <w:r>
        <w:rPr>
          <w:rFonts w:ascii="Times New Roman"/>
          <w:b w:val="false"/>
          <w:i/>
          <w:color w:val="000000"/>
          <w:sz w:val="28"/>
        </w:rPr>
        <w:t>      мекемесінің бастығы                        В.А. Ставицкая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