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62f1" w14:textId="efa6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санаттағы азаматтарға Жеңіс күніне жыл сайынғы бір жолғы материалдық көмек көрсету туралы" қалалық мәслихаттың 2007 жылғы 4 сәуірдегі N 41/399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2010 жылғы 24 ақпандағы N 28/218 шешімі. Қарағанды облысы Балқаш қаласының Әділет басқармасында 2010 жылғы 19 наурызда N 8-4-175 тіркелді. Күші жойылды - Қарағанды облысы Балқаш қалалық мәслихатының 2010 жылғы 16 сәуірдегі N 29/228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Балқаш қалалық мәслихатының 2010.04.16 N 29/228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1995 жылғы 28 сәуірдегі "</w:t>
      </w:r>
      <w:r>
        <w:rPr>
          <w:rFonts w:ascii="Times New Roman"/>
          <w:b w:val="false"/>
          <w:i w:val="false"/>
          <w:color w:val="000000"/>
          <w:sz w:val="28"/>
        </w:rPr>
        <w:t>Ұлы Отан соғысының қатысушылары мен мүгедектерiне және соларға теңестiрiлген адамдарға берiлетiн жеңiлдiктер мен оларды әлеуметтiк қорғау туралы</w:t>
      </w:r>
      <w:r>
        <w:rPr>
          <w:rFonts w:ascii="Times New Roman"/>
          <w:b w:val="false"/>
          <w:i w:val="false"/>
          <w:color w:val="000000"/>
          <w:sz w:val="28"/>
        </w:rPr>
        <w:t>" және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2007 жылғы 4 сәуірдегі N 41/399 "Жеке санаттағы азаматтарға Жеңіс күніне жыл сайынғы бір жолғы материалдық көмек көрсету туралы" (нормативтік құқықтық актілерді мемлекеттік тіркеу Тізілімінде N 8-4-71 болып тіркелген, 2007 жылғы 27 сәуірдегі N 37 "Балқаш өңірі" газетінде, 2007 жылғы 27 сәуірдегі N 44-45 "Северное Прибалхашье" газетінде жарияланған), қалалық мәслихаттың 2008 жылғы 12 наурыздағы N 7/62 "Жеке санаттағы азаматтарға Жеңіс күніне жыл сайынғы бір жолғы материалдық көмек көрсету туралы" қалалық мәслихаттың 2007 жылғы 4 сәуірдегі N 41/399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өзгерістер енгізілген (нормативтік құқықтық актілерді мемлекеттік тіркеу Тізілімінде N 8-4-102 болып тіркелген, 2008 жылғы 9 сәуірдегі N 28 "Балқаш өңірі" газетінде, 2008 жылғы 9 сәуірдегі N 42 "Северное Прибалхашье" газетінде жарияланған), қалалық мәслихаттың 2009 жылғы 22 сәуірдегі N 19/150 "Жеке санаттағы азаматтарға Жеңіс күніне жыл сайынғы бір жолғы материалдық көмек көрсету туралы" қалалық мәслихаттың 2007 жылғы 4 сәуірдегі N 41/399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N 8-4-141 болып тіркелген, 2009 жылғы 13 мамырдағы N 55 "Балқаш өңірі" газетінде, 2009 жылғы 13 мамырдағы N 55 "Северное Прибалхашье"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3 тармақтың </w:t>
      </w:r>
      <w:r>
        <w:rPr>
          <w:rFonts w:ascii="Times New Roman"/>
          <w:b w:val="false"/>
          <w:i w:val="false"/>
          <w:color w:val="000000"/>
          <w:sz w:val="28"/>
        </w:rPr>
        <w:t>1 тармақшасында "20000" сандары "30000"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3 тармақтың </w:t>
      </w:r>
      <w:r>
        <w:rPr>
          <w:rFonts w:ascii="Times New Roman"/>
          <w:b w:val="false"/>
          <w:i w:val="false"/>
          <w:color w:val="000000"/>
          <w:sz w:val="28"/>
        </w:rPr>
        <w:t>2 тармақшасында "10000" сандары "15000"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бюджет, экономика, заңдылық және азамат құқығы, әлеуметтік-мәдени даму және халықты әлеуметтік қорғау жөніндегі тұрақты комиссиясына жүктелсін (Е.Қ. Баймағанбетов).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кейiн күнтiзбелiк он күн өткен соң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Қ. Шағыров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И. Сторожко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Қ. Тейлянов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ақпан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бөлімінің бастығы            Қ. Адамова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ақпан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Қаржы бөлімінің бастығы                    Ж. Томпиева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ақпан 2010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