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5103" w14:textId="29c5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2009 жылғы 21 желтоқсандағы XXIII сессиясының N 203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2010 жылғы 15 сәуірдегі ХХVІ сессиясының N 243 шешімі. Қарағанды облысы Қаражал қаласының Әділет басқармасында 2010 жылғы 07 мамырда N 8-5-92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Қаражал қалалық Мәслихатының 2009 жылғы 21 желтоқсандағы XXIII сессиясының N 203 "2010-2012 жылдарға арналған қала бюджеті туралы" (нормативтік құқықтық актілерді тіркеу тізілімінде тіркеу нөмірі 8-5-82, 2009 жылы 31 желтоқсанда N 53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29 қаңтардағы XXIV сессиясының N 221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тізілімінде N 8-5-86, 2010 жылы 16 ақпанда N 7 "Қазыналы өңір" газетінде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"1 038 840" саны "1 089 857" санымен ауыстырылсын;</w:t>
      </w:r>
      <w:r>
        <w:br/>
      </w:r>
      <w:r>
        <w:rPr>
          <w:rFonts w:ascii="Times New Roman"/>
          <w:b w:val="false"/>
          <w:i w:val="false"/>
          <w:color w:val="000000"/>
          <w:sz w:val="28"/>
        </w:rPr>
        <w:t>
</w:t>
      </w:r>
      <w:r>
        <w:rPr>
          <w:rFonts w:ascii="Times New Roman"/>
          <w:b w:val="false"/>
          <w:i w:val="false"/>
          <w:color w:val="000000"/>
          <w:sz w:val="28"/>
        </w:rPr>
        <w:t>      "383 302" саны "426 992" санымен ауыстырылсын;</w:t>
      </w:r>
      <w:r>
        <w:br/>
      </w:r>
      <w:r>
        <w:rPr>
          <w:rFonts w:ascii="Times New Roman"/>
          <w:b w:val="false"/>
          <w:i w:val="false"/>
          <w:color w:val="000000"/>
          <w:sz w:val="28"/>
        </w:rPr>
        <w:t>
</w:t>
      </w:r>
      <w:r>
        <w:rPr>
          <w:rFonts w:ascii="Times New Roman"/>
          <w:b w:val="false"/>
          <w:i w:val="false"/>
          <w:color w:val="000000"/>
          <w:sz w:val="28"/>
        </w:rPr>
        <w:t>      "340" саны "375" санымен ауыстырылсын;</w:t>
      </w:r>
      <w:r>
        <w:br/>
      </w:r>
      <w:r>
        <w:rPr>
          <w:rFonts w:ascii="Times New Roman"/>
          <w:b w:val="false"/>
          <w:i w:val="false"/>
          <w:color w:val="000000"/>
          <w:sz w:val="28"/>
        </w:rPr>
        <w:t>
</w:t>
      </w:r>
      <w:r>
        <w:rPr>
          <w:rFonts w:ascii="Times New Roman"/>
          <w:b w:val="false"/>
          <w:i w:val="false"/>
          <w:color w:val="000000"/>
          <w:sz w:val="28"/>
        </w:rPr>
        <w:t>      "653 448" саны "660 740"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"1 038 840" саны "1 093 225"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"0" саны "3 368"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"0" саны "3 368"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бюджет және экономика мәселелері жөніндегі тұрақты комиссиясына (Б. Мусин)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2010 жылдың 1 қаңтарынан бастап қолданысқа енедi.</w:t>
      </w:r>
    </w:p>
    <w:p>
      <w:pPr>
        <w:spacing w:after="0"/>
        <w:ind w:left="0"/>
        <w:jc w:val="both"/>
      </w:pPr>
      <w:r>
        <w:rPr>
          <w:rFonts w:ascii="Times New Roman"/>
          <w:b w:val="false"/>
          <w:i/>
          <w:color w:val="000000"/>
          <w:sz w:val="28"/>
        </w:rPr>
        <w:t>      XXVI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 xml:space="preserve">ан </w:t>
      </w:r>
      <w:r>
        <w:rPr>
          <w:rFonts w:ascii="Times New Roman"/>
          <w:b/>
          <w:i w:val="false"/>
          <w:color w:val="000080"/>
          <w:sz w:val="28"/>
        </w:rPr>
        <w:t>Қ</w:t>
      </w:r>
      <w:r>
        <w:rPr>
          <w:rFonts w:ascii="Times New Roman"/>
          <w:b/>
          <w:i w:val="false"/>
          <w:color w:val="000080"/>
          <w:sz w:val="28"/>
        </w:rPr>
        <w:t xml:space="preserve">аражал </w:t>
      </w:r>
      <w:r>
        <w:rPr>
          <w:rFonts w:ascii="Times New Roman"/>
          <w:b/>
          <w:i w:val="false"/>
          <w:color w:val="000080"/>
          <w:sz w:val="28"/>
        </w:rPr>
        <w:t>қ</w:t>
      </w:r>
      <w:r>
        <w:rPr>
          <w:rFonts w:ascii="Times New Roman"/>
          <w:b/>
          <w:i w:val="false"/>
          <w:color w:val="000080"/>
          <w:sz w:val="28"/>
        </w:rPr>
        <w:t>аласыны</w:t>
      </w:r>
      <w:r>
        <w:rPr>
          <w:rFonts w:ascii="Times New Roman"/>
          <w:b/>
          <w:i w:val="false"/>
          <w:color w:val="000080"/>
          <w:sz w:val="28"/>
        </w:rPr>
        <w:t>ң</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10212"/>
        <w:gridCol w:w="207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1089857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426992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136683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121190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660740</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660740</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16"/>
        <w:gridCol w:w="797"/>
        <w:gridCol w:w="797"/>
        <w:gridCol w:w="9109"/>
        <w:gridCol w:w="206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Шығындар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1093225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88946</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67438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12561</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12561</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34884</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34884</w:t>
            </w:r>
          </w:p>
        </w:tc>
      </w:tr>
      <w:tr>
        <w:trPr>
          <w:trHeight w:val="6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19993</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19993</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12193</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12193</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9315</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9315</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566345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20424</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20424</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17816</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17816</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457340</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455435</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447411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8024</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70765</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70765</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9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68722</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71333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60895</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59159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10074</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12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w:t>
            </w:r>
          </w:p>
        </w:tc>
      </w:tr>
      <w:tr>
        <w:trPr>
          <w:trHeight w:val="25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41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10438</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10438</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10137</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123678</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53000</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53000</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54816</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54816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54616</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15862</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14862</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37478</w:t>
            </w:r>
          </w:p>
        </w:tc>
      </w:tr>
      <w:tr>
        <w:trPr>
          <w:trHeight w:val="7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18891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18891</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r>
      <w:tr>
        <w:trPr>
          <w:trHeight w:val="9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16695</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9329</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70678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65952</w:t>
            </w:r>
          </w:p>
        </w:tc>
      </w:tr>
      <w:tr>
        <w:trPr>
          <w:trHeight w:val="9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5228</w:t>
            </w:r>
          </w:p>
        </w:tc>
      </w:tr>
      <w:tr>
        <w:trPr>
          <w:trHeight w:val="9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60724</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w:t>
            </w:r>
          </w:p>
        </w:tc>
      </w:tr>
      <w:tr>
        <w:trPr>
          <w:trHeight w:val="12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67057</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4021</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4827</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4827</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4827</w:t>
            </w:r>
          </w:p>
        </w:tc>
      </w:tr>
      <w:tr>
        <w:trPr>
          <w:trHeight w:val="10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7306</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7306</w:t>
            </w:r>
          </w:p>
        </w:tc>
      </w:tr>
      <w:tr>
        <w:trPr>
          <w:trHeight w:val="9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7306</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16194</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7450</w:t>
            </w:r>
          </w:p>
        </w:tc>
      </w:tr>
      <w:tr>
        <w:trPr>
          <w:trHeight w:val="12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7450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 xml:space="preserve">ан </w:t>
      </w:r>
      <w:r>
        <w:rPr>
          <w:rFonts w:ascii="Times New Roman"/>
          <w:b/>
          <w:i w:val="false"/>
          <w:color w:val="000080"/>
          <w:sz w:val="28"/>
        </w:rPr>
        <w:t>Қ</w:t>
      </w:r>
      <w:r>
        <w:rPr>
          <w:rFonts w:ascii="Times New Roman"/>
          <w:b/>
          <w:i w:val="false"/>
          <w:color w:val="000080"/>
          <w:sz w:val="28"/>
        </w:rPr>
        <w:t xml:space="preserve">аражал </w:t>
      </w:r>
      <w:r>
        <w:rPr>
          <w:rFonts w:ascii="Times New Roman"/>
          <w:b/>
          <w:i w:val="false"/>
          <w:color w:val="000080"/>
          <w:sz w:val="28"/>
        </w:rPr>
        <w:t>қ</w:t>
      </w:r>
      <w:r>
        <w:rPr>
          <w:rFonts w:ascii="Times New Roman"/>
          <w:b/>
          <w:i w:val="false"/>
          <w:color w:val="000080"/>
          <w:sz w:val="28"/>
        </w:rPr>
        <w:t>аласыны</w:t>
      </w:r>
      <w:r>
        <w:rPr>
          <w:rFonts w:ascii="Times New Roman"/>
          <w:b/>
          <w:i w:val="false"/>
          <w:color w:val="000080"/>
          <w:sz w:val="28"/>
        </w:rPr>
        <w:t>ң</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10151"/>
        <w:gridCol w:w="215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1032799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393176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122049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778"/>
        <w:gridCol w:w="778"/>
        <w:gridCol w:w="9120"/>
        <w:gridCol w:w="21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Шығындар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1032799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113778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78506</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14262</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42619</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42619</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21625</w:t>
            </w:r>
          </w:p>
        </w:tc>
      </w:tr>
      <w:tr>
        <w:trPr>
          <w:trHeight w:val="10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15676</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2572</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639824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41953</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20607</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20607</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597871</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593315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583300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92109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77941</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75981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9563</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4298</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25470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23513</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w:t>
            </w:r>
          </w:p>
        </w:tc>
      </w:tr>
      <w:tr>
        <w:trPr>
          <w:trHeight w:val="12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14168</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39286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1708</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81214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42006</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21624</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21624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22638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9577</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7942</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7942</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6628</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27245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w:t>
            </w:r>
          </w:p>
        </w:tc>
      </w:tr>
      <w:tr>
        <w:trPr>
          <w:trHeight w:val="10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13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7568</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 xml:space="preserve">ан </w:t>
      </w:r>
      <w:r>
        <w:rPr>
          <w:rFonts w:ascii="Times New Roman"/>
          <w:b/>
          <w:i w:val="false"/>
          <w:color w:val="000080"/>
          <w:sz w:val="28"/>
        </w:rPr>
        <w:t>Қ</w:t>
      </w:r>
      <w:r>
        <w:rPr>
          <w:rFonts w:ascii="Times New Roman"/>
          <w:b/>
          <w:i w:val="false"/>
          <w:color w:val="000080"/>
          <w:sz w:val="28"/>
        </w:rPr>
        <w:t xml:space="preserve">аражал </w:t>
      </w:r>
      <w:r>
        <w:rPr>
          <w:rFonts w:ascii="Times New Roman"/>
          <w:b/>
          <w:i w:val="false"/>
          <w:color w:val="000080"/>
          <w:sz w:val="28"/>
        </w:rPr>
        <w:t>қ</w:t>
      </w:r>
      <w:r>
        <w:rPr>
          <w:rFonts w:ascii="Times New Roman"/>
          <w:b/>
          <w:i w:val="false"/>
          <w:color w:val="000080"/>
          <w:sz w:val="28"/>
        </w:rPr>
        <w:t>аласыны</w:t>
      </w:r>
      <w:r>
        <w:rPr>
          <w:rFonts w:ascii="Times New Roman"/>
          <w:b/>
          <w:i w:val="false"/>
          <w:color w:val="000080"/>
          <w:sz w:val="28"/>
        </w:rPr>
        <w:t>ң</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3"/>
        <w:gridCol w:w="552"/>
        <w:gridCol w:w="10119"/>
        <w:gridCol w:w="21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1145144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418238</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88084</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4272</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12757</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18400</w:t>
            </w:r>
          </w:p>
        </w:tc>
      </w:tr>
      <w:tr>
        <w:trPr>
          <w:trHeight w:val="6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99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30"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r>
        <w:trPr>
          <w:trHeight w:val="6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r>
        <w:trPr>
          <w:trHeight w:val="615" w:hRule="atLeast"/>
        </w:trPr>
        <w:tc>
          <w:tcPr>
            <w:tcW w:w="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1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00"/>
        <w:gridCol w:w="780"/>
        <w:gridCol w:w="780"/>
        <w:gridCol w:w="9005"/>
        <w:gridCol w:w="219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Шығындар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1145144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119378</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81506</w:t>
            </w:r>
          </w:p>
        </w:tc>
      </w:tr>
      <w:tr>
        <w:trPr>
          <w:trHeight w:val="4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52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15262</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43619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43619</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21196</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17746</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16676</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2872</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13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699824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43953</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21607</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21607</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22346</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655871</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4556</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651315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640300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11015</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109520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93352</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90792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30740</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30513</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11158</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3640</w:t>
            </w:r>
          </w:p>
        </w:tc>
      </w:tr>
      <w:tr>
        <w:trPr>
          <w:trHeight w:val="12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16168</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16168</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15699</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60187</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40187</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3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3708</w:t>
            </w:r>
          </w:p>
        </w:tc>
      </w:tr>
      <w:tr>
        <w:trPr>
          <w:trHeight w:val="100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28685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8900</w:t>
            </w:r>
          </w:p>
        </w:tc>
      </w:tr>
      <w:tr>
        <w:trPr>
          <w:trHeight w:val="3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8564</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11145</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92214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23624</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23624</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22382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22382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6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26638</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10577</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10577</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8942</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8942</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12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9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9560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102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7560</w:t>
            </w:r>
          </w:p>
        </w:tc>
      </w:tr>
      <w:tr>
        <w:trPr>
          <w:trHeight w:val="36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10555</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32874</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28300</w:t>
            </w:r>
          </w:p>
        </w:tc>
      </w:tr>
      <w:tr>
        <w:trPr>
          <w:trHeight w:val="39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9543</w:t>
            </w:r>
          </w:p>
        </w:tc>
      </w:tr>
      <w:tr>
        <w:trPr>
          <w:trHeight w:val="6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9543</w:t>
            </w:r>
          </w:p>
        </w:tc>
      </w:tr>
      <w:tr>
        <w:trPr>
          <w:trHeight w:val="103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10189</w:t>
            </w:r>
          </w:p>
        </w:tc>
      </w:tr>
      <w:tr>
        <w:trPr>
          <w:trHeight w:val="12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10189</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8568</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8568</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облыстық</w:t>
      </w:r>
      <w:r>
        <w:rPr>
          <w:rFonts w:ascii="Times New Roman"/>
          <w:b/>
          <w:i w:val="false"/>
          <w:color w:val="000080"/>
          <w:sz w:val="28"/>
        </w:rPr>
        <w:t xml:space="preserve"> бюджеттен</w:t>
      </w:r>
      <w:r>
        <w:rPr>
          <w:rFonts w:ascii="Times New Roman"/>
          <w:b/>
          <w:i w:val="false"/>
          <w:color w:val="000080"/>
          <w:sz w:val="28"/>
        </w:rPr>
        <w:t xml:space="preserve"> түсетін нысаналы</w:t>
      </w:r>
      <w:r>
        <w:rPr>
          <w:rFonts w:ascii="Times New Roman"/>
          <w:b/>
          <w:i w:val="false"/>
          <w:color w:val="000080"/>
          <w:sz w:val="28"/>
        </w:rPr>
        <w:t xml:space="preserve">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2196"/>
      </w:tblGrid>
      <w:tr>
        <w:trPr>
          <w:trHeight w:val="9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278455</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173326</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173326</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92893</w:t>
            </w:r>
          </w:p>
        </w:tc>
      </w:tr>
      <w:tr>
        <w:trPr>
          <w:trHeight w:val="6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w:t>
            </w:r>
          </w:p>
        </w:tc>
      </w:tr>
      <w:tr>
        <w:trPr>
          <w:trHeight w:val="9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90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6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68722</w:t>
            </w:r>
          </w:p>
        </w:tc>
      </w:tr>
      <w:tr>
        <w:trPr>
          <w:trHeight w:val="67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12490</w:t>
            </w:r>
          </w:p>
        </w:tc>
      </w:tr>
      <w:tr>
        <w:trPr>
          <w:trHeight w:val="63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10479</w:t>
            </w:r>
          </w:p>
        </w:tc>
      </w:tr>
      <w:tr>
        <w:trPr>
          <w:trHeight w:val="9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w:t>
            </w:r>
          </w:p>
        </w:tc>
      </w:tr>
      <w:tr>
        <w:trPr>
          <w:trHeight w:val="352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w:t>
            </w:r>
          </w:p>
        </w:tc>
      </w:tr>
      <w:tr>
        <w:trPr>
          <w:trHeight w:val="219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3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36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9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9030</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іс-шараларды жүргізуге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6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қызметтерін ұстау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3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60724</w:t>
            </w:r>
          </w:p>
        </w:tc>
      </w:tr>
      <w:tr>
        <w:trPr>
          <w:trHeight w:val="94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60724</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96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1335"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30" w:hRule="atLeast"/>
        </w:trPr>
        <w:tc>
          <w:tcPr>
            <w:tcW w:w="1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қаланың</w:t>
      </w:r>
      <w:r>
        <w:rPr>
          <w:rFonts w:ascii="Times New Roman"/>
          <w:b/>
          <w:i w:val="false"/>
          <w:color w:val="000080"/>
          <w:sz w:val="28"/>
        </w:rPr>
        <w:t xml:space="preserve"> бюджеттік</w:t>
      </w:r>
      <w:r>
        <w:rPr>
          <w:rFonts w:ascii="Times New Roman"/>
          <w:b/>
          <w:i w:val="false"/>
          <w:color w:val="000080"/>
          <w:sz w:val="28"/>
        </w:rPr>
        <w:t xml:space="preserve"> бағдарламаларының</w:t>
      </w:r>
      <w:r>
        <w:rPr>
          <w:rFonts w:ascii="Times New Roman"/>
          <w:b/>
          <w:i w:val="false"/>
          <w:color w:val="000080"/>
          <w:sz w:val="28"/>
        </w:rPr>
        <w:t xml:space="preserve"> әкімшіліктеріне</w:t>
      </w:r>
      <w:r>
        <w:rPr>
          <w:rFonts w:ascii="Times New Roman"/>
          <w:b/>
          <w:i w:val="false"/>
          <w:color w:val="000080"/>
          <w:sz w:val="28"/>
        </w:rPr>
        <w:t xml:space="preserve"> нысаналы</w:t>
      </w:r>
      <w:r>
        <w:rPr>
          <w:rFonts w:ascii="Times New Roman"/>
          <w:b/>
          <w:i w:val="false"/>
          <w:color w:val="000080"/>
          <w:sz w:val="28"/>
        </w:rPr>
        <w:t xml:space="preserve">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4"/>
        <w:gridCol w:w="2216"/>
      </w:tblGrid>
      <w:tr>
        <w:trPr>
          <w:trHeight w:val="9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278455</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173326</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173326</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4884</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3525</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89368</w:t>
            </w:r>
          </w:p>
        </w:tc>
      </w:tr>
      <w:tr>
        <w:trPr>
          <w:trHeight w:val="6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w:t>
            </w:r>
          </w:p>
        </w:tc>
      </w:tr>
      <w:tr>
        <w:trPr>
          <w:trHeight w:val="9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90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87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68722</w:t>
            </w:r>
          </w:p>
        </w:tc>
      </w:tr>
      <w:tr>
        <w:trPr>
          <w:trHeight w:val="67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8965</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10479</w:t>
            </w:r>
          </w:p>
        </w:tc>
      </w:tr>
      <w:tr>
        <w:trPr>
          <w:trHeight w:val="9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w:t>
            </w:r>
          </w:p>
        </w:tc>
      </w:tr>
      <w:tr>
        <w:trPr>
          <w:trHeight w:val="33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w:t>
            </w:r>
          </w:p>
        </w:tc>
      </w:tr>
      <w:tr>
        <w:trPr>
          <w:trHeight w:val="219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106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9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7671</w:t>
            </w:r>
          </w:p>
        </w:tc>
      </w:tr>
      <w:tr>
        <w:trPr>
          <w:trHeight w:val="3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w:t>
            </w:r>
          </w:p>
        </w:tc>
      </w:tr>
      <w:tr>
        <w:trPr>
          <w:trHeight w:val="3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60724</w:t>
            </w:r>
          </w:p>
        </w:tc>
      </w:tr>
      <w:tr>
        <w:trPr>
          <w:trHeight w:val="94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60724</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31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105129</w:t>
            </w:r>
          </w:p>
        </w:tc>
      </w:tr>
      <w:tr>
        <w:trPr>
          <w:trHeight w:val="96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1335"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30" w:hRule="atLeast"/>
        </w:trPr>
        <w:tc>
          <w:tcPr>
            <w:tcW w:w="11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Жәйрем</w:t>
      </w:r>
      <w:r>
        <w:rPr>
          <w:rFonts w:ascii="Times New Roman"/>
          <w:b/>
          <w:i w:val="false"/>
          <w:color w:val="000080"/>
          <w:sz w:val="28"/>
        </w:rPr>
        <w:t xml:space="preserve"> кенті</w:t>
      </w:r>
      <w:r>
        <w:rPr>
          <w:rFonts w:ascii="Times New Roman"/>
          <w:b/>
          <w:i w:val="false"/>
          <w:color w:val="000080"/>
          <w:sz w:val="28"/>
        </w:rPr>
        <w:t xml:space="preserve"> әкім</w:t>
      </w:r>
      <w:r>
        <w:rPr>
          <w:rFonts w:ascii="Times New Roman"/>
          <w:b/>
          <w:i w:val="false"/>
          <w:color w:val="000080"/>
          <w:sz w:val="28"/>
        </w:rPr>
        <w:t xml:space="preserve"> аппаратынан</w:t>
      </w:r>
      <w:r>
        <w:rPr>
          <w:rFonts w:ascii="Times New Roman"/>
          <w:b/>
          <w:i w:val="false"/>
          <w:color w:val="000080"/>
          <w:sz w:val="28"/>
        </w:rPr>
        <w:t xml:space="preserve"> қаржыландырылатын</w:t>
      </w:r>
      <w:r>
        <w:rPr>
          <w:rFonts w:ascii="Times New Roman"/>
          <w:b/>
          <w:i w:val="false"/>
          <w:color w:val="000080"/>
          <w:sz w:val="28"/>
        </w:rPr>
        <w:t xml:space="preserve"> бюджеттік бағдарламаларының</w:t>
      </w:r>
      <w:r>
        <w:rPr>
          <w:rFonts w:ascii="Times New Roman"/>
          <w:b/>
          <w:i w:val="false"/>
          <w:color w:val="000080"/>
          <w:sz w:val="28"/>
        </w:rPr>
        <w:t xml:space="preserve">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901"/>
        <w:gridCol w:w="222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22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Кенттің барлық шығындары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60273</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16581</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43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20464</w:t>
            </w:r>
          </w:p>
        </w:tc>
      </w:tr>
      <w:tr>
        <w:trPr>
          <w:trHeight w:val="660"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w:t>
            </w:r>
          </w:p>
        </w:tc>
      </w:tr>
      <w:tr>
        <w:trPr>
          <w:trHeight w:val="31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w:t>
            </w:r>
          </w:p>
        </w:tc>
      </w:tr>
      <w:tr>
        <w:trPr>
          <w:trHeight w:val="645" w:hRule="atLeast"/>
        </w:trPr>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N 243 шешіміне</w:t>
      </w:r>
      <w:r>
        <w:br/>
      </w: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Шалғы</w:t>
      </w:r>
      <w:r>
        <w:rPr>
          <w:rFonts w:ascii="Times New Roman"/>
          <w:b/>
          <w:i w:val="false"/>
          <w:color w:val="000080"/>
          <w:sz w:val="28"/>
        </w:rPr>
        <w:t xml:space="preserve"> кенті</w:t>
      </w:r>
      <w:r>
        <w:rPr>
          <w:rFonts w:ascii="Times New Roman"/>
          <w:b/>
          <w:i w:val="false"/>
          <w:color w:val="000080"/>
          <w:sz w:val="28"/>
        </w:rPr>
        <w:t xml:space="preserve"> әкім</w:t>
      </w:r>
      <w:r>
        <w:rPr>
          <w:rFonts w:ascii="Times New Roman"/>
          <w:b/>
          <w:i w:val="false"/>
          <w:color w:val="000080"/>
          <w:sz w:val="28"/>
        </w:rPr>
        <w:t xml:space="preserve"> аппаратынан</w:t>
      </w:r>
      <w:r>
        <w:rPr>
          <w:rFonts w:ascii="Times New Roman"/>
          <w:b/>
          <w:i w:val="false"/>
          <w:color w:val="000080"/>
          <w:sz w:val="28"/>
        </w:rPr>
        <w:t xml:space="preserve"> қаржыландырылатын</w:t>
      </w:r>
      <w:r>
        <w:rPr>
          <w:rFonts w:ascii="Times New Roman"/>
          <w:b/>
          <w:i w:val="false"/>
          <w:color w:val="000080"/>
          <w:sz w:val="28"/>
        </w:rPr>
        <w:t xml:space="preserve"> бюджеттік бағдарламаларының</w:t>
      </w:r>
      <w:r>
        <w:rPr>
          <w:rFonts w:ascii="Times New Roman"/>
          <w:b/>
          <w:i w:val="false"/>
          <w:color w:val="000080"/>
          <w:sz w:val="28"/>
        </w:rPr>
        <w:t xml:space="preserve">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949"/>
        <w:gridCol w:w="221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22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Кенттің барлық шығындары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w:t>
            </w:r>
          </w:p>
        </w:tc>
      </w:tr>
      <w:tr>
        <w:trPr>
          <w:trHeight w:val="315"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9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