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b5a8" w14:textId="705b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2009 жылғы 23 желтоқсандағы 18 сессиясының "2010-2012 жылдарға арналған аудандық бюджет туралы" N 188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22 сессиясының 2010 жылғы 16 сәуірдегі N 225 шешімі. Қарағанды облысы Ақтоғай ауданының Әділет басқармасында 2010 жылғы 26 сәуірдегі N 8-10-115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Ақтоғай аудандық мәслихатының 2009 жылғы 23 желтоқсандағы 18 сессиясының "2010-2012 жылдарға арналған аудандық бюджет туралы" N 188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N 8-10-94 болып тіркелген, 2009 жылғы 29 желтоқсандағы "Тоқырауын тынысы" газетінің N 51-52 (7218) сандарында жарияланған), Ақтоғай аудандық мәслихатының 2010 жылғы 10 ақпандағы 20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мен толықтырулар енгізу туралы" N 208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N 8-10-100 болып тіркелген, 2010 жылғы 26 ақпандағы "Тоқырауын тынысы" газетінің N 8 (7226)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тармақшадағы:</w:t>
      </w:r>
      <w:r>
        <w:br/>
      </w:r>
      <w:r>
        <w:rPr>
          <w:rFonts w:ascii="Times New Roman"/>
          <w:b w:val="false"/>
          <w:i w:val="false"/>
          <w:color w:val="000000"/>
          <w:sz w:val="28"/>
        </w:rPr>
        <w:t>
</w:t>
      </w:r>
      <w:r>
        <w:rPr>
          <w:rFonts w:ascii="Times New Roman"/>
          <w:b w:val="false"/>
          <w:i w:val="false"/>
          <w:color w:val="000000"/>
          <w:sz w:val="28"/>
        </w:rPr>
        <w:t>      "1559330" сандары "1595129" сандарына ауыстырылсын;</w:t>
      </w:r>
      <w:r>
        <w:br/>
      </w:r>
      <w:r>
        <w:rPr>
          <w:rFonts w:ascii="Times New Roman"/>
          <w:b w:val="false"/>
          <w:i w:val="false"/>
          <w:color w:val="000000"/>
          <w:sz w:val="28"/>
        </w:rPr>
        <w:t>
</w:t>
      </w:r>
      <w:r>
        <w:rPr>
          <w:rFonts w:ascii="Times New Roman"/>
          <w:b w:val="false"/>
          <w:i w:val="false"/>
          <w:color w:val="000000"/>
          <w:sz w:val="28"/>
        </w:rPr>
        <w:t>      "518968" сандары "555705" сандарына ауыстырылсын;</w:t>
      </w:r>
      <w:r>
        <w:br/>
      </w:r>
      <w:r>
        <w:rPr>
          <w:rFonts w:ascii="Times New Roman"/>
          <w:b w:val="false"/>
          <w:i w:val="false"/>
          <w:color w:val="000000"/>
          <w:sz w:val="28"/>
        </w:rPr>
        <w:t>
</w:t>
      </w:r>
      <w:r>
        <w:rPr>
          <w:rFonts w:ascii="Times New Roman"/>
          <w:b w:val="false"/>
          <w:i w:val="false"/>
          <w:color w:val="000000"/>
          <w:sz w:val="28"/>
        </w:rPr>
        <w:t>      "1106" сандары "1457" сандарына ауыстырылсын;</w:t>
      </w:r>
      <w:r>
        <w:br/>
      </w:r>
      <w:r>
        <w:rPr>
          <w:rFonts w:ascii="Times New Roman"/>
          <w:b w:val="false"/>
          <w:i w:val="false"/>
          <w:color w:val="000000"/>
          <w:sz w:val="28"/>
        </w:rPr>
        <w:t>
</w:t>
      </w:r>
      <w:r>
        <w:rPr>
          <w:rFonts w:ascii="Times New Roman"/>
          <w:b w:val="false"/>
          <w:i w:val="false"/>
          <w:color w:val="000000"/>
          <w:sz w:val="28"/>
        </w:rPr>
        <w:t>      "2500" сандары "3640" сандарына ауыстырылсын;</w:t>
      </w:r>
      <w:r>
        <w:br/>
      </w:r>
      <w:r>
        <w:rPr>
          <w:rFonts w:ascii="Times New Roman"/>
          <w:b w:val="false"/>
          <w:i w:val="false"/>
          <w:color w:val="000000"/>
          <w:sz w:val="28"/>
        </w:rPr>
        <w:t>
</w:t>
      </w:r>
      <w:r>
        <w:rPr>
          <w:rFonts w:ascii="Times New Roman"/>
          <w:b w:val="false"/>
          <w:i w:val="false"/>
          <w:color w:val="000000"/>
          <w:sz w:val="28"/>
        </w:rPr>
        <w:t>      "1016756" сандары "1034327"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"1562788" сандары "1618587"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"80098" сандары "61031"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Зейнелғабдин</w:t>
      </w:r>
      <w:r>
        <w:br/>
      </w:r>
      <w:r>
        <w:rPr>
          <w:rFonts w:ascii="Times New Roman"/>
          <w:b w:val="false"/>
          <w:i w:val="false"/>
          <w:color w:val="000000"/>
          <w:sz w:val="28"/>
        </w:rPr>
        <w:t>
</w:t>
      </w:r>
      <w:r>
        <w:rPr>
          <w:rFonts w:ascii="Times New Roman"/>
          <w:b w:val="false"/>
          <w:i w:val="false"/>
          <w:color w:val="000000"/>
          <w:sz w:val="28"/>
        </w:rPr>
        <w:t>      2010 жыл 16 сәуір</w:t>
      </w:r>
    </w:p>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кезектен тыс 22 сессиясының N 225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18 сессиясының N 188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641"/>
        <w:gridCol w:w="661"/>
        <w:gridCol w:w="10464"/>
        <w:gridCol w:w="1756"/>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1595129</w:t>
            </w:r>
          </w:p>
        </w:tc>
      </w:tr>
      <w:tr>
        <w:trPr>
          <w:trHeight w:val="28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555705</w:t>
            </w: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63316</w:t>
            </w: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63316</w:t>
            </w: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388513</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373694</w:t>
            </w: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10269</w:t>
            </w: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r>
      <w:tr>
        <w:trPr>
          <w:trHeight w:val="64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w:t>
            </w:r>
          </w:p>
        </w:tc>
      </w:tr>
      <w:tr>
        <w:trPr>
          <w:trHeight w:val="63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96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w:t>
            </w:r>
          </w:p>
        </w:tc>
      </w:tr>
      <w:tr>
        <w:trPr>
          <w:trHeight w:val="37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w:t>
            </w:r>
          </w:p>
        </w:tc>
      </w:tr>
      <w:tr>
        <w:trPr>
          <w:trHeight w:val="33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w:t>
            </w:r>
          </w:p>
        </w:tc>
      </w:tr>
      <w:tr>
        <w:trPr>
          <w:trHeight w:val="6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28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1034327</w:t>
            </w:r>
          </w:p>
        </w:tc>
      </w:tr>
      <w:tr>
        <w:trPr>
          <w:trHeight w:val="64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1034327</w:t>
            </w:r>
          </w:p>
        </w:tc>
      </w:tr>
      <w:tr>
        <w:trPr>
          <w:trHeight w:val="315" w:hRule="atLeast"/>
        </w:trPr>
        <w:tc>
          <w:tcPr>
            <w:tcW w:w="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77"/>
        <w:gridCol w:w="798"/>
        <w:gridCol w:w="818"/>
        <w:gridCol w:w="9384"/>
        <w:gridCol w:w="17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1618587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195347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173403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12557</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12557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31273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31273</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129573</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127533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10339</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9345</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11605</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11605</w:t>
            </w:r>
          </w:p>
        </w:tc>
      </w:tr>
      <w:tr>
        <w:trPr>
          <w:trHeight w:val="12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996898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914923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914923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899693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15230</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36291</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36291</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4778</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31407</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79890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67228</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67228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7960</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4284</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18550</w:t>
            </w:r>
          </w:p>
        </w:tc>
      </w:tr>
      <w:tr>
        <w:trPr>
          <w:trHeight w:val="13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w:t>
            </w:r>
          </w:p>
        </w:tc>
      </w:tr>
      <w:tr>
        <w:trPr>
          <w:trHeight w:val="28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43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12662</w:t>
            </w:r>
          </w:p>
        </w:tc>
      </w:tr>
      <w:tr>
        <w:trPr>
          <w:trHeight w:val="12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12100</w:t>
            </w:r>
          </w:p>
        </w:tc>
      </w:tr>
      <w:tr>
        <w:trPr>
          <w:trHeight w:val="9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53803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29773</w:t>
            </w:r>
          </w:p>
        </w:tc>
      </w:tr>
      <w:tr>
        <w:trPr>
          <w:trHeight w:val="8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28273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22273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w:t>
            </w:r>
          </w:p>
        </w:tc>
      </w:tr>
      <w:tr>
        <w:trPr>
          <w:trHeight w:val="4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112793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50596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50596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50596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12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33555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7745</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26770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19568</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w:t>
            </w:r>
          </w:p>
        </w:tc>
      </w:tr>
      <w:tr>
        <w:trPr>
          <w:trHeight w:val="10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7202</w:t>
            </w:r>
          </w:p>
        </w:tc>
      </w:tr>
      <w:tr>
        <w:trPr>
          <w:trHeight w:val="13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10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12659</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w:t>
            </w:r>
          </w:p>
        </w:tc>
      </w:tr>
      <w:tr>
        <w:trPr>
          <w:trHeight w:val="12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10534</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5027</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5027</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45764</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16880</w:t>
            </w:r>
          </w:p>
        </w:tc>
      </w:tr>
      <w:tr>
        <w:trPr>
          <w:trHeight w:val="13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12767</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12767</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22812</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4805</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6032</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61033</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6"/>
        <w:gridCol w:w="816"/>
        <w:gridCol w:w="8974"/>
        <w:gridCol w:w="17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126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63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94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844"/>
        <w:gridCol w:w="844"/>
        <w:gridCol w:w="783"/>
        <w:gridCol w:w="9315"/>
        <w:gridCol w:w="179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9001"/>
        <w:gridCol w:w="177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III-I. Қаржы активтерімен операциялар бойынша сальдо</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8981"/>
        <w:gridCol w:w="179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Бюджет дефициті (профициті)</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-50164</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дефицитін (профицитін) пайдалану</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50164</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кезектен тыс 22 сессиясының N 225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18 сессиясының N 188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2"/>
        <w:gridCol w:w="601"/>
        <w:gridCol w:w="10439"/>
        <w:gridCol w:w="1799"/>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1333957</w:t>
            </w:r>
          </w:p>
        </w:tc>
      </w:tr>
      <w:tr>
        <w:trPr>
          <w:trHeight w:val="28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565735</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77082</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77082</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168647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168647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314925</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299881</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4393</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6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w:t>
            </w:r>
          </w:p>
        </w:tc>
      </w:tr>
      <w:tr>
        <w:trPr>
          <w:trHeight w:val="64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w:t>
            </w:r>
          </w:p>
        </w:tc>
      </w:tr>
      <w:tr>
        <w:trPr>
          <w:trHeight w:val="66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w:t>
            </w:r>
          </w:p>
        </w:tc>
      </w:tr>
      <w:tr>
        <w:trPr>
          <w:trHeight w:val="106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1914</w:t>
            </w: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28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764337</w:t>
            </w:r>
          </w:p>
        </w:tc>
      </w:tr>
      <w:tr>
        <w:trPr>
          <w:trHeight w:val="64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764337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36"/>
        <w:gridCol w:w="798"/>
        <w:gridCol w:w="778"/>
        <w:gridCol w:w="9404"/>
        <w:gridCol w:w="182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1333957</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167623</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148921</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13294</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13294</w:t>
            </w:r>
          </w:p>
        </w:tc>
      </w:tr>
      <w:tr>
        <w:trPr>
          <w:trHeight w:val="4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31113</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104514</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104514</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10716</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10716</w:t>
            </w:r>
          </w:p>
        </w:tc>
      </w:tr>
      <w:tr>
        <w:trPr>
          <w:trHeight w:val="13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10716</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8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972908</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47420</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47420</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925488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925488</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910207</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15281</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60036</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46045</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46045</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5223</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6500</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4511</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13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13991</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13991</w:t>
            </w:r>
          </w:p>
        </w:tc>
      </w:tr>
      <w:tr>
        <w:trPr>
          <w:trHeight w:val="13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13390</w:t>
            </w:r>
          </w:p>
        </w:tc>
      </w:tr>
      <w:tr>
        <w:trPr>
          <w:trHeight w:val="9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87593</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41998</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41998</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41998</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33206</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25851</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25851</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7055</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12389</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7886</w:t>
            </w:r>
          </w:p>
        </w:tc>
      </w:tr>
      <w:tr>
        <w:trPr>
          <w:trHeight w:val="12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5526</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w:t>
            </w:r>
          </w:p>
        </w:tc>
      </w:tr>
      <w:tr>
        <w:trPr>
          <w:trHeight w:val="10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11396</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w:t>
            </w:r>
          </w:p>
        </w:tc>
      </w:tr>
      <w:tr>
        <w:trPr>
          <w:trHeight w:val="8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6458</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r>
      <w:tr>
        <w:trPr>
          <w:trHeight w:val="10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w:t>
            </w:r>
          </w:p>
        </w:tc>
      </w:tr>
      <w:tr>
        <w:trPr>
          <w:trHeight w:val="4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24632</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4717</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4717</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19915</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8544</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8544</w:t>
            </w:r>
          </w:p>
        </w:tc>
      </w:tr>
      <w:tr>
        <w:trPr>
          <w:trHeight w:val="9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5749</w:t>
            </w:r>
          </w:p>
        </w:tc>
      </w:tr>
      <w:tr>
        <w:trPr>
          <w:trHeight w:val="12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5749</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5622</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6"/>
        <w:gridCol w:w="816"/>
        <w:gridCol w:w="8974"/>
        <w:gridCol w:w="17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844"/>
        <w:gridCol w:w="844"/>
        <w:gridCol w:w="783"/>
        <w:gridCol w:w="9315"/>
        <w:gridCol w:w="179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9001"/>
        <w:gridCol w:w="177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8981"/>
        <w:gridCol w:w="179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VІ.Бюджет дефицитін (профицитін) пайдалану</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кезектен тыс 22 сессиясының N 225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18 сессиясының N 188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85"/>
        <w:gridCol w:w="604"/>
        <w:gridCol w:w="10383"/>
        <w:gridCol w:w="184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1498124</w:t>
            </w:r>
          </w:p>
        </w:tc>
      </w:tr>
      <w:tr>
        <w:trPr>
          <w:trHeight w:val="28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588150</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89992</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89992</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203276</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203276</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289419</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273644</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8889</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w:t>
            </w:r>
          </w:p>
        </w:tc>
      </w:tr>
      <w:tr>
        <w:trPr>
          <w:trHeight w:val="6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4489</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w:t>
            </w:r>
          </w:p>
        </w:tc>
      </w:tr>
      <w:tr>
        <w:trPr>
          <w:trHeight w:val="64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w:t>
            </w:r>
          </w:p>
        </w:tc>
      </w:tr>
      <w:tr>
        <w:trPr>
          <w:trHeight w:val="58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w:t>
            </w:r>
          </w:p>
        </w:tc>
      </w:tr>
      <w:tr>
        <w:trPr>
          <w:trHeight w:val="99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w:t>
            </w:r>
          </w:p>
        </w:tc>
      </w:tr>
      <w:tr>
        <w:trPr>
          <w:trHeight w:val="33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33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300"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28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905845</w:t>
            </w:r>
          </w:p>
        </w:tc>
      </w:tr>
      <w:tr>
        <w:trPr>
          <w:trHeight w:val="64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905845</w:t>
            </w:r>
          </w:p>
        </w:tc>
      </w:tr>
      <w:tr>
        <w:trPr>
          <w:trHeight w:val="315" w:hRule="atLeast"/>
        </w:trPr>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905845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69"/>
        <w:gridCol w:w="790"/>
        <w:gridCol w:w="790"/>
        <w:gridCol w:w="9508"/>
        <w:gridCol w:w="187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1498124</w:t>
            </w: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176194</w:t>
            </w:r>
          </w:p>
        </w:tc>
      </w:tr>
      <w:tr>
        <w:trPr>
          <w:trHeight w:val="7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153591</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14039</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14039</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30722</w:t>
            </w:r>
          </w:p>
        </w:tc>
      </w:tr>
      <w:tr>
        <w:trPr>
          <w:trHeight w:val="63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30722</w:t>
            </w:r>
          </w:p>
        </w:tc>
      </w:tr>
      <w:tr>
        <w:trPr>
          <w:trHeight w:val="78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108830</w:t>
            </w:r>
          </w:p>
        </w:tc>
      </w:tr>
      <w:tr>
        <w:trPr>
          <w:trHeight w:val="9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108830</w:t>
            </w: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10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12665</w:t>
            </w:r>
          </w:p>
        </w:tc>
      </w:tr>
      <w:tr>
        <w:trPr>
          <w:trHeight w:val="60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12665</w:t>
            </w:r>
          </w:p>
        </w:tc>
      </w:tr>
      <w:tr>
        <w:trPr>
          <w:trHeight w:val="13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12665</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3787</w:t>
            </w:r>
          </w:p>
        </w:tc>
      </w:tr>
      <w:tr>
        <w:trPr>
          <w:trHeight w:val="3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1091379</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55487</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55487</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55487</w:t>
            </w:r>
          </w:p>
        </w:tc>
      </w:tr>
      <w:tr>
        <w:trPr>
          <w:trHeight w:val="4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1035892</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1035892</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1019692</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16200</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67272</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51618</w:t>
            </w:r>
          </w:p>
        </w:tc>
      </w:tr>
      <w:tr>
        <w:trPr>
          <w:trHeight w:val="7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51618</w:t>
            </w:r>
          </w:p>
        </w:tc>
      </w:tr>
      <w:tr>
        <w:trPr>
          <w:trHeight w:val="4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7065</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7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6500</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4686</w:t>
            </w:r>
          </w:p>
        </w:tc>
      </w:tr>
      <w:tr>
        <w:trPr>
          <w:trHeight w:val="48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139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w:t>
            </w:r>
          </w:p>
        </w:tc>
      </w:tr>
      <w:tr>
        <w:trPr>
          <w:trHeight w:val="7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15654</w:t>
            </w:r>
          </w:p>
        </w:tc>
      </w:tr>
      <w:tr>
        <w:trPr>
          <w:trHeight w:val="79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15654</w:t>
            </w:r>
          </w:p>
        </w:tc>
      </w:tr>
      <w:tr>
        <w:trPr>
          <w:trHeight w:val="13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15011</w:t>
            </w:r>
          </w:p>
        </w:tc>
      </w:tr>
      <w:tr>
        <w:trPr>
          <w:trHeight w:val="9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w:t>
            </w:r>
          </w:p>
        </w:tc>
      </w:tr>
      <w:tr>
        <w:trPr>
          <w:trHeight w:val="48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108584</w:t>
            </w:r>
          </w:p>
        </w:tc>
      </w:tr>
      <w:tr>
        <w:trPr>
          <w:trHeight w:val="4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57331</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57331</w:t>
            </w:r>
          </w:p>
        </w:tc>
      </w:tr>
      <w:tr>
        <w:trPr>
          <w:trHeight w:val="4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57331</w:t>
            </w:r>
          </w:p>
        </w:tc>
      </w:tr>
      <w:tr>
        <w:trPr>
          <w:trHeight w:val="4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37098</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29060</w:t>
            </w:r>
          </w:p>
        </w:tc>
      </w:tr>
      <w:tr>
        <w:trPr>
          <w:trHeight w:val="45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29060</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8038</w:t>
            </w:r>
          </w:p>
        </w:tc>
      </w:tr>
      <w:tr>
        <w:trPr>
          <w:trHeight w:val="63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7788</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14155</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5289</w:t>
            </w:r>
          </w:p>
        </w:tc>
      </w:tr>
      <w:tr>
        <w:trPr>
          <w:trHeight w:val="9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5289</w:t>
            </w:r>
          </w:p>
        </w:tc>
      </w:tr>
      <w:tr>
        <w:trPr>
          <w:trHeight w:val="81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8866</w:t>
            </w:r>
          </w:p>
        </w:tc>
      </w:tr>
      <w:tr>
        <w:trPr>
          <w:trHeight w:val="13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5911</w:t>
            </w:r>
          </w:p>
        </w:tc>
      </w:tr>
      <w:tr>
        <w:trPr>
          <w:trHeight w:val="63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10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14982</w:t>
            </w:r>
          </w:p>
        </w:tc>
      </w:tr>
      <w:tr>
        <w:trPr>
          <w:trHeight w:val="3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w:t>
            </w:r>
          </w:p>
        </w:tc>
      </w:tr>
      <w:tr>
        <w:trPr>
          <w:trHeight w:val="72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w:t>
            </w:r>
          </w:p>
        </w:tc>
      </w:tr>
      <w:tr>
        <w:trPr>
          <w:trHeight w:val="3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w:t>
            </w:r>
          </w:p>
        </w:tc>
      </w:tr>
      <w:tr>
        <w:trPr>
          <w:trHeight w:val="9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6336</w:t>
            </w:r>
          </w:p>
        </w:tc>
      </w:tr>
      <w:tr>
        <w:trPr>
          <w:trHeight w:val="6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66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6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28368</w:t>
            </w:r>
          </w:p>
        </w:tc>
      </w:tr>
      <w:tr>
        <w:trPr>
          <w:trHeight w:val="7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w:t>
            </w:r>
          </w:p>
        </w:tc>
      </w:tr>
      <w:tr>
        <w:trPr>
          <w:trHeight w:val="9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5225</w:t>
            </w:r>
          </w:p>
        </w:tc>
      </w:tr>
      <w:tr>
        <w:trPr>
          <w:trHeight w:val="34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23143</w:t>
            </w:r>
          </w:p>
        </w:tc>
      </w:tr>
      <w:tr>
        <w:trPr>
          <w:trHeight w:val="67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8884</w:t>
            </w:r>
          </w:p>
        </w:tc>
      </w:tr>
      <w:tr>
        <w:trPr>
          <w:trHeight w:val="84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8884</w:t>
            </w:r>
          </w:p>
        </w:tc>
      </w:tr>
      <w:tr>
        <w:trPr>
          <w:trHeight w:val="100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6828</w:t>
            </w:r>
          </w:p>
        </w:tc>
      </w:tr>
      <w:tr>
        <w:trPr>
          <w:trHeight w:val="1290"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6828</w:t>
            </w:r>
          </w:p>
        </w:tc>
      </w:tr>
      <w:tr>
        <w:trPr>
          <w:trHeight w:val="73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7431</w:t>
            </w:r>
          </w:p>
        </w:tc>
      </w:tr>
      <w:tr>
        <w:trPr>
          <w:trHeight w:val="765" w:hRule="atLeast"/>
        </w:trPr>
        <w:tc>
          <w:tcPr>
            <w:tcW w:w="6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6"/>
        <w:gridCol w:w="816"/>
        <w:gridCol w:w="8974"/>
        <w:gridCol w:w="17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844"/>
        <w:gridCol w:w="844"/>
        <w:gridCol w:w="783"/>
        <w:gridCol w:w="9315"/>
        <w:gridCol w:w="179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9001"/>
        <w:gridCol w:w="177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7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795"/>
        <w:gridCol w:w="8981"/>
        <w:gridCol w:w="179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VІ.Бюджет дефицитін (профицитін) пайдалану</w:t>
            </w:r>
          </w:p>
        </w:tc>
        <w:tc>
          <w:tcPr>
            <w:tcW w:w="1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кезектен тыс 22 сессиясының N 225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18 сессиясының N 188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 бюджетінің нысаналы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5"/>
        <w:gridCol w:w="1795"/>
      </w:tblGrid>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184695</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147995</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36700</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147995</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 шараларын іске асыруға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1966</w:t>
            </w:r>
          </w:p>
        </w:tc>
      </w:tr>
      <w:tr>
        <w:trPr>
          <w:trHeight w:val="1050"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750"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w:t>
            </w:r>
          </w:p>
        </w:tc>
      </w:tr>
      <w:tr>
        <w:trPr>
          <w:trHeight w:val="103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109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w:t>
            </w:r>
          </w:p>
        </w:tc>
      </w:tr>
      <w:tr>
        <w:trPr>
          <w:trHeight w:val="64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12767</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көмекке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w:t>
            </w:r>
          </w:p>
        </w:tc>
      </w:tr>
      <w:tr>
        <w:trPr>
          <w:trHeight w:val="37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14771</w:t>
            </w:r>
          </w:p>
        </w:tc>
      </w:tr>
      <w:tr>
        <w:trPr>
          <w:trHeight w:val="37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w:t>
            </w:r>
          </w:p>
        </w:tc>
      </w:tr>
      <w:tr>
        <w:trPr>
          <w:trHeight w:val="220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3510"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2462</w:t>
            </w:r>
          </w:p>
        </w:tc>
      </w:tr>
      <w:tr>
        <w:trPr>
          <w:trHeight w:val="61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17297</w:t>
            </w:r>
          </w:p>
        </w:tc>
      </w:tr>
      <w:tr>
        <w:trPr>
          <w:trHeight w:val="37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765" w:hRule="atLeast"/>
        </w:trPr>
        <w:tc>
          <w:tcPr>
            <w:tcW w:w="12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15280</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36700</w:t>
            </w:r>
          </w:p>
        </w:tc>
      </w:tr>
      <w:tr>
        <w:trPr>
          <w:trHeight w:val="1320"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1080"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315" w:hRule="atLeast"/>
        </w:trPr>
        <w:tc>
          <w:tcPr>
            <w:tcW w:w="121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энергиясы жүйесін дамытуға</w:t>
            </w:r>
          </w:p>
        </w:tc>
        <w:tc>
          <w:tcPr>
            <w:tcW w:w="1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