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7314" w14:textId="3c37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Целинный селолық округінің Орынбай, Бидайық-2 елді мекендеріндегі
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Целинный селолық округі әкімінің 2010 жылғы 17 қыркүйектегі N 1 шешімі. Қарағанды облысы Жаңаарқа ауданының Әділет басқармасында 2010 жылғы 20 қыркүйекте N 8-12-85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тармақшасына, Целинный селолық округінің "Целинный селолық округі бойынша кейбір көшелерге жаңадан ат беру және атауын өзгерту туралы" 2010 жылғы 22 ақпандағы Орынбай аулында болған жалпы жиналысының N 4 хаттамасына және Жаңаарқа ауданы әкімдігі жанындағы ономастикалық комиссияның 2010 жылғы 29 ақпандағы ұйғарымын қарай келе, Целинный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Орынбай елді мекеніндегі көшелердің атаулары төмендегідей аталынсын: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-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-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-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- "Орталық";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5-ші көшеге -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Бидайық-2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-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-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Округ бойынша көшелердің атауларын өзгеруіне байланысты әкім аппаратының бас маманы А. Бакарамовқа тиісті жұмыстар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орындалысын қадағалауды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ресми түрде жарияланған күннен бастап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М. Садвакасов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