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71c7" w14:textId="39d7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"2010-2012 жылдарға арналған аудандық бюджет туралы" N 19/192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2010 жылғы 29 шілдедегі XXIII сессиясының N 23/242 шешімі. Қарағанды облысы Қарқаралы ауданының Әділет басқармасында 2010 жылғы 9 тамызда N 8-13-86 тіркелді. Күші жойылды - Қарағанды облысы Қарқаралы ауданының мәслихат аппаратының 2011 жылғы 06 сәуірдегі N 30 хатымен</w:t>
      </w:r>
    </w:p>
    <w:p>
      <w:pPr>
        <w:spacing w:after="0"/>
        <w:ind w:left="0"/>
        <w:jc w:val="both"/>
      </w:pPr>
      <w:r>
        <w:rPr>
          <w:rFonts w:ascii="Times New Roman"/>
          <w:b w:val="false"/>
          <w:i/>
          <w:color w:val="800000"/>
          <w:sz w:val="28"/>
        </w:rPr>
        <w:t>      Ескерту. Күші жойылды - Қарағанды облысы Қарқаралы ауданының мәслихат аппаратының 2011.04.06 N 30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Қарқаралы аудандық Мәслихаттың 2009 жылғы 22 желтоқсандағы "2010-2012 жылдарға арналған аудандық бюджет туралы" N 19/192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8-13-72 болып тіркелген, "Қарқаралы" газетінің 2009 жылғы 26 желтоқсандағы N 101-104 (10849) сандарында жарияланған), Қарқаралы аудандық Мәслихаттың 2010 жылғы 23 ақпандағы "Аудандық Мәслихаттың 2009 жылғы 22 желтоқсандағы "2010-2012 жылдарға арналған аудандық бюджет туралы" N 19/192 шешіміне өзгерістер енгізу туралы" N 21/218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8-13-79 болып тіркелген, "Қарқаралы" газетінің 2010 жылғы 13 наурыздағы N 21-22 (10869) сандарында жарияланған), Қарқаралы аудандық Мәслихаттың 2010 жылғы 15 сәуірдегі "Аудандық Мәслихаттың 2009 жылғы 22 желтоқсандағы "2010-2012 жылдарға арналған аудандық бюджет туралы" N 19/192 шешіміне өзгерістер мен толықтырулар енгізу туралы" N 22/228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Тізіліміне-N 8-13-80 болып тіркелген, "Қарқаралы" газетінің 2010 жылғы 1 мамырдағы N 35-36 (10885) сандарында жарияланған) өзгерістер мен толықтырулар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"3515968" сандары "3530968" сандарына ауыстырылсын;</w:t>
      </w:r>
      <w:r>
        <w:br/>
      </w:r>
      <w:r>
        <w:rPr>
          <w:rFonts w:ascii="Times New Roman"/>
          <w:b w:val="false"/>
          <w:i w:val="false"/>
          <w:color w:val="000000"/>
          <w:sz w:val="28"/>
        </w:rPr>
        <w:t>
</w:t>
      </w:r>
      <w:r>
        <w:rPr>
          <w:rFonts w:ascii="Times New Roman"/>
          <w:b w:val="false"/>
          <w:i w:val="false"/>
          <w:color w:val="000000"/>
          <w:sz w:val="28"/>
        </w:rPr>
        <w:t>      "307061" сандары "317625" сандарына ауыстырылсын;</w:t>
      </w:r>
      <w:r>
        <w:br/>
      </w:r>
      <w:r>
        <w:rPr>
          <w:rFonts w:ascii="Times New Roman"/>
          <w:b w:val="false"/>
          <w:i w:val="false"/>
          <w:color w:val="000000"/>
          <w:sz w:val="28"/>
        </w:rPr>
        <w:t>
</w:t>
      </w:r>
      <w:r>
        <w:rPr>
          <w:rFonts w:ascii="Times New Roman"/>
          <w:b w:val="false"/>
          <w:i w:val="false"/>
          <w:color w:val="000000"/>
          <w:sz w:val="28"/>
        </w:rPr>
        <w:t>      "2755" сандары "2827" сандарына ауыстырылсын;</w:t>
      </w:r>
      <w:r>
        <w:br/>
      </w:r>
      <w:r>
        <w:rPr>
          <w:rFonts w:ascii="Times New Roman"/>
          <w:b w:val="false"/>
          <w:i w:val="false"/>
          <w:color w:val="000000"/>
          <w:sz w:val="28"/>
        </w:rPr>
        <w:t>
</w:t>
      </w:r>
      <w:r>
        <w:rPr>
          <w:rFonts w:ascii="Times New Roman"/>
          <w:b w:val="false"/>
          <w:i w:val="false"/>
          <w:color w:val="000000"/>
          <w:sz w:val="28"/>
        </w:rPr>
        <w:t>      "1478" сандары "5842"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"3579406" сандары "3594406"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23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абзацтағы "2575" сандары "3075" сандарына ауыстырылсын;</w:t>
      </w:r>
      <w:r>
        <w:br/>
      </w:r>
      <w:r>
        <w:rPr>
          <w:rFonts w:ascii="Times New Roman"/>
          <w:b w:val="false"/>
          <w:i w:val="false"/>
          <w:color w:val="000000"/>
          <w:sz w:val="28"/>
        </w:rPr>
        <w:t>
</w:t>
      </w:r>
      <w:r>
        <w:rPr>
          <w:rFonts w:ascii="Times New Roman"/>
          <w:b w:val="false"/>
          <w:i w:val="false"/>
          <w:color w:val="000000"/>
          <w:sz w:val="28"/>
        </w:rPr>
        <w:t>      сегізінші абзацтағы "10640" сандары "10140"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23 сессия төрағасы                         Қ. Ғабдуллин</w:t>
      </w:r>
    </w:p>
    <w:p>
      <w:pPr>
        <w:spacing w:after="0"/>
        <w:ind w:left="0"/>
        <w:jc w:val="both"/>
      </w:pP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29 шілдедегі N 23/242</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w:t>
      </w:r>
      <w:r>
        <w:rPr>
          <w:rFonts w:ascii="Times New Roman"/>
          <w:b w:val="false"/>
          <w:i w:val="false"/>
          <w:color w:val="000000"/>
          <w:sz w:val="28"/>
        </w:rPr>
        <w:t>қ</w:t>
      </w:r>
      <w:r>
        <w:rPr>
          <w:rFonts w:ascii="Times New Roman"/>
          <w:b w:val="false"/>
          <w:i w:val="false"/>
          <w:color w:val="000000"/>
          <w:sz w:val="28"/>
        </w:rPr>
        <w:t>аралы ауданды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22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N 19/192</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w:t>
      </w:r>
      <w:r>
        <w:rPr>
          <w:rFonts w:ascii="Times New Roman"/>
          <w:b w:val="false"/>
          <w:i w:val="false"/>
          <w:color w:val="000000"/>
          <w:sz w:val="28"/>
        </w:rPr>
        <w:t>қ</w:t>
      </w:r>
      <w:r>
        <w:rPr>
          <w:rFonts w:ascii="Times New Roman"/>
          <w:b w:val="false"/>
          <w:i w:val="false"/>
          <w:color w:val="000000"/>
          <w:sz w:val="28"/>
        </w:rPr>
        <w:t>аралы ауданды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78"/>
        <w:gridCol w:w="778"/>
        <w:gridCol w:w="9982"/>
        <w:gridCol w:w="18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Кiрiстер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3530968</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317625</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78778</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54259</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15069</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30927</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27597</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2827</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r>
      <w:tr>
        <w:trPr>
          <w:trHeight w:val="2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Негiзгі капиталды сатудан түсетiн түсімдер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w:t>
            </w:r>
          </w:p>
        </w:tc>
      </w:tr>
      <w:tr>
        <w:trPr>
          <w:trHeight w:val="2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3204674</w:t>
            </w:r>
          </w:p>
        </w:tc>
      </w:tr>
      <w:tr>
        <w:trPr>
          <w:trHeight w:val="2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3204674</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59"/>
        <w:gridCol w:w="779"/>
        <w:gridCol w:w="819"/>
        <w:gridCol w:w="9177"/>
        <w:gridCol w:w="18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3594406</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335795</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303243</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69461</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69461</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14857</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1696608</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1576734</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1575579</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1523979</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59733</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59733</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15534</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43968</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190892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164398</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164398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23183</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19859</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25247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32217</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15638</w:t>
            </w:r>
          </w:p>
        </w:tc>
      </w:tr>
      <w:tr>
        <w:trPr>
          <w:trHeight w:val="18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29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7167</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26494</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26494</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25484</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152562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121709</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155306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69168</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60395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60395</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11345</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6665</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6665</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4680</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872797</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91727</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36755</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36755</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4948</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18385</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73007</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келiсім-шарттары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29 шілдедегі N 23/242</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w:t>
      </w:r>
      <w:r>
        <w:rPr>
          <w:rFonts w:ascii="Times New Roman"/>
          <w:b w:val="false"/>
          <w:i w:val="false"/>
          <w:color w:val="000000"/>
          <w:sz w:val="28"/>
        </w:rPr>
        <w:t>қ</w:t>
      </w:r>
      <w:r>
        <w:rPr>
          <w:rFonts w:ascii="Times New Roman"/>
          <w:b w:val="false"/>
          <w:i w:val="false"/>
          <w:color w:val="000000"/>
          <w:sz w:val="28"/>
        </w:rPr>
        <w:t>аралы ауданды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22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N 19/192</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w:t>
      </w:r>
      <w:r>
        <w:rPr>
          <w:rFonts w:ascii="Times New Roman"/>
          <w:b w:val="false"/>
          <w:i w:val="false"/>
          <w:color w:val="000000"/>
          <w:sz w:val="28"/>
        </w:rPr>
        <w:t>қ</w:t>
      </w:r>
      <w:r>
        <w:rPr>
          <w:rFonts w:ascii="Times New Roman"/>
          <w:b w:val="false"/>
          <w:i w:val="false"/>
          <w:color w:val="000000"/>
          <w:sz w:val="28"/>
        </w:rPr>
        <w:t>аралы ауданды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4"/>
        <w:gridCol w:w="2276"/>
      </w:tblGrid>
      <w:tr>
        <w:trPr>
          <w:trHeight w:val="79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w:t>
            </w:r>
            <w:r>
              <w:rPr>
                <w:rFonts w:ascii="Times New Roman"/>
                <w:b w:val="false"/>
                <w:i w:val="false"/>
                <w:color w:val="000000"/>
                <w:sz w:val="20"/>
              </w:rPr>
              <w:t xml:space="preserve"> (мың тенге)</w:t>
            </w:r>
          </w:p>
        </w:tc>
      </w:tr>
      <w:tr>
        <w:trPr>
          <w:trHeight w:val="27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1086347</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265801</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30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265801</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18297</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18297</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51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79300</w:t>
            </w:r>
          </w:p>
        </w:tc>
      </w:tr>
      <w:tr>
        <w:trPr>
          <w:trHeight w:val="52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r>
      <w:tr>
        <w:trPr>
          <w:trHeight w:val="51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12291</w:t>
            </w:r>
          </w:p>
        </w:tc>
      </w:tr>
      <w:tr>
        <w:trPr>
          <w:trHeight w:val="51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беретін мектепке дейінгі ұйымдарын, орта білім беретін ұйымдарын "Өзін-өзі тану" пәні бойынша оқу материалдарымен қамтамасыз ету</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5034</w:t>
            </w:r>
          </w:p>
        </w:tc>
      </w:tr>
      <w:tr>
        <w:trPr>
          <w:trHeight w:val="54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28968</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спортты дамытуға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6769</w:t>
            </w:r>
          </w:p>
        </w:tc>
      </w:tr>
      <w:tr>
        <w:trPr>
          <w:trHeight w:val="27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9615</w:t>
            </w:r>
          </w:p>
        </w:tc>
      </w:tr>
      <w:tr>
        <w:trPr>
          <w:trHeight w:val="54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43833</w:t>
            </w:r>
          </w:p>
        </w:tc>
      </w:tr>
      <w:tr>
        <w:trPr>
          <w:trHeight w:val="51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қатысушыларының жолақыларын қамтамасыз етуге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54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7167</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төлеуге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14656</w:t>
            </w:r>
          </w:p>
        </w:tc>
      </w:tr>
      <w:tr>
        <w:trPr>
          <w:trHeight w:val="31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жәрдемақыны төлеуге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16669</w:t>
            </w:r>
          </w:p>
        </w:tc>
      </w:tr>
      <w:tr>
        <w:trPr>
          <w:trHeight w:val="31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w:t>
            </w:r>
          </w:p>
        </w:tc>
      </w:tr>
      <w:tr>
        <w:trPr>
          <w:trHeight w:val="54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69447</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күтіп ұстауға және ағымдағы жөндеуге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78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44000</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52005</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өткізуге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6278</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816095</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41646</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25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r>
        <w:trPr>
          <w:trHeight w:val="540" w:hRule="atLeast"/>
        </w:trPr>
        <w:tc>
          <w:tcPr>
            <w:tcW w:w="1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29 шілдедегі N 23/242</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val="false"/>
          <w:i w:val="false"/>
          <w:color w:val="000000"/>
          <w:sz w:val="28"/>
        </w:rPr>
        <w:t>2009 жылғы 22 желтоқсандағы N 19/192</w:t>
      </w:r>
      <w:r>
        <w:br/>
      </w:r>
      <w:r>
        <w:rPr>
          <w:rFonts w:ascii="Times New Roman"/>
          <w:b w:val="false"/>
          <w:i w:val="false"/>
          <w:color w:val="000000"/>
          <w:sz w:val="28"/>
        </w:rPr>
        <w:t>
</w:t>
      </w:r>
      <w:r>
        <w:rPr>
          <w:rFonts w:ascii="Times New Roman"/>
          <w:b w:val="false"/>
          <w:i w:val="false"/>
          <w:color w:val="000000"/>
          <w:sz w:val="28"/>
        </w:rPr>
        <w:t>Қарқаралы аудандық</w:t>
      </w:r>
      <w:r>
        <w:br/>
      </w:r>
      <w:r>
        <w:rPr>
          <w:rFonts w:ascii="Times New Roman"/>
          <w:b w:val="false"/>
          <w:i w:val="false"/>
          <w:color w:val="000000"/>
          <w:sz w:val="28"/>
        </w:rPr>
        <w:t>
</w:t>
      </w:r>
      <w:r>
        <w:rPr>
          <w:rFonts w:ascii="Times New Roman"/>
          <w:b w:val="false"/>
          <w:i w:val="false"/>
          <w:color w:val="000000"/>
          <w:sz w:val="28"/>
        </w:rPr>
        <w:t>Мәслихатының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кент, селолық (ауылдық) округтердің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22"/>
        <w:gridCol w:w="804"/>
        <w:gridCol w:w="804"/>
        <w:gridCol w:w="4762"/>
        <w:gridCol w:w="1840"/>
        <w:gridCol w:w="1353"/>
        <w:gridCol w:w="1515"/>
        <w:gridCol w:w="169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Қарқаралы қаласы</w:t>
            </w:r>
          </w:p>
        </w:tc>
        <w:tc>
          <w:tcPr>
            <w:tcW w:w="15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Қарағайлы кенті</w:t>
            </w:r>
          </w:p>
        </w:tc>
        <w:tc>
          <w:tcPr>
            <w:tcW w:w="16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Егіндібұлақ с/о</w:t>
            </w: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41395</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23961</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25463</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24447</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24447</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24447</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102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24447</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16658</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78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52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76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54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3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8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7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32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7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0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c>
          <w:tcPr>
            <w:tcW w:w="1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03"/>
        <w:gridCol w:w="807"/>
        <w:gridCol w:w="807"/>
        <w:gridCol w:w="4837"/>
        <w:gridCol w:w="1804"/>
        <w:gridCol w:w="1357"/>
        <w:gridCol w:w="1479"/>
        <w:gridCol w:w="17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Абай с/о</w:t>
            </w:r>
          </w:p>
        </w:tc>
        <w:tc>
          <w:tcPr>
            <w:tcW w:w="14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 Аманжолов с/о</w:t>
            </w:r>
          </w:p>
        </w:tc>
        <w:tc>
          <w:tcPr>
            <w:tcW w:w="1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Нұркен Әбдіров с/о</w:t>
            </w: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8707</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9062</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10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6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83"/>
        <w:gridCol w:w="807"/>
        <w:gridCol w:w="807"/>
        <w:gridCol w:w="4837"/>
        <w:gridCol w:w="1804"/>
        <w:gridCol w:w="1377"/>
        <w:gridCol w:w="1459"/>
        <w:gridCol w:w="17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Балкантау с/о</w:t>
            </w:r>
          </w:p>
        </w:tc>
        <w:tc>
          <w:tcPr>
            <w:tcW w:w="14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Бахты с/о</w:t>
            </w:r>
          </w:p>
        </w:tc>
        <w:tc>
          <w:tcPr>
            <w:tcW w:w="1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Бесоба с/о</w:t>
            </w: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7928</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8827</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r>
      <w:tr>
        <w:trPr>
          <w:trHeight w:val="10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8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4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0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81"/>
        <w:gridCol w:w="804"/>
        <w:gridCol w:w="804"/>
        <w:gridCol w:w="4864"/>
        <w:gridCol w:w="1799"/>
        <w:gridCol w:w="1373"/>
        <w:gridCol w:w="1434"/>
        <w:gridCol w:w="176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Жанатоған с/о</w:t>
            </w:r>
          </w:p>
        </w:tc>
        <w:tc>
          <w:tcPr>
            <w:tcW w:w="14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Ынталы с/о</w:t>
            </w:r>
          </w:p>
        </w:tc>
        <w:tc>
          <w:tcPr>
            <w:tcW w:w="17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Қаракол с/о</w:t>
            </w: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7019</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8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2"/>
        <w:gridCol w:w="785"/>
        <w:gridCol w:w="805"/>
        <w:gridCol w:w="4892"/>
        <w:gridCol w:w="1802"/>
        <w:gridCol w:w="1395"/>
        <w:gridCol w:w="1416"/>
        <w:gridCol w:w="176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Қайнарбұлақ с/о</w:t>
            </w:r>
          </w:p>
        </w:tc>
        <w:tc>
          <w:tcPr>
            <w:tcW w:w="14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Қырғыз с/о</w:t>
            </w:r>
          </w:p>
        </w:tc>
        <w:tc>
          <w:tcPr>
            <w:tcW w:w="17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Қоянды с/о</w:t>
            </w: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8393</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8021</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7829</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8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784"/>
        <w:gridCol w:w="784"/>
        <w:gridCol w:w="4925"/>
        <w:gridCol w:w="1799"/>
        <w:gridCol w:w="1393"/>
        <w:gridCol w:w="1394"/>
        <w:gridCol w:w="167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Қаршығалы с/о</w:t>
            </w:r>
          </w:p>
        </w:tc>
        <w:tc>
          <w:tcPr>
            <w:tcW w:w="13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 Мамыраев а/о</w:t>
            </w:r>
          </w:p>
        </w:tc>
        <w:tc>
          <w:tcPr>
            <w:tcW w:w="16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Мади с/о</w:t>
            </w: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7473</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786"/>
        <w:gridCol w:w="786"/>
        <w:gridCol w:w="4960"/>
        <w:gridCol w:w="1784"/>
        <w:gridCol w:w="1377"/>
        <w:gridCol w:w="1357"/>
        <w:gridCol w:w="178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 Нурмақов а/о</w:t>
            </w:r>
          </w:p>
        </w:tc>
        <w:tc>
          <w:tcPr>
            <w:tcW w:w="13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Тәттімбет а/о</w:t>
            </w:r>
          </w:p>
        </w:tc>
        <w:tc>
          <w:tcPr>
            <w:tcW w:w="17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Тегісшілдік с/о</w:t>
            </w: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7351</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10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783"/>
        <w:gridCol w:w="823"/>
        <w:gridCol w:w="4918"/>
        <w:gridCol w:w="1776"/>
        <w:gridCol w:w="1391"/>
        <w:gridCol w:w="1311"/>
        <w:gridCol w:w="181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7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Темірші с/о</w:t>
            </w:r>
          </w:p>
        </w:tc>
        <w:tc>
          <w:tcPr>
            <w:tcW w:w="13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Томар с/о</w:t>
            </w:r>
          </w:p>
        </w:tc>
        <w:tc>
          <w:tcPr>
            <w:tcW w:w="18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Шарықты с/о</w:t>
            </w: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9009</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r>
      <w:tr>
        <w:trPr>
          <w:trHeight w:val="10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1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862"/>
        <w:gridCol w:w="821"/>
        <w:gridCol w:w="4845"/>
        <w:gridCol w:w="1772"/>
        <w:gridCol w:w="456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7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45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Угар с/о</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267254</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8543</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219982</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10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219862</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19109</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5956</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0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3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11308</w:t>
            </w:r>
          </w:p>
        </w:tc>
        <w:tc>
          <w:tcPr>
            <w:tcW w:w="4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