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b38e" w14:textId="ae6b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мәслихаттың 2009 жылғы 22 желтоқсандағы 22 сессиясының "2010-2012 жылдарға арналған аудандық бюджет туралы" N 231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26 сессиясының 2010 жылғы 14 сәуірдегі N 263 шешімі. Қарағанды облысы Нұра ауданының Әділет басқармасында 2010 жылғы 22 сәуірде N 8-14-118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2009 жылғы 22 желтоқсандағы 22 сессиясының "2010-2012 жылдарға арналған аудандық бюджет туралы" N 231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 құқықтық актілердің мемлекеттік тіркеу Тізіміне N 8-14-108 болып тіркелген, "Нұра" газетінің 2009 жылғы 26 желтоқсандағы N 53 (5136) санында жарияланған), Нұра аудандық мәслихатының 2010 жылғы 19 ақпандағы 24 сессиясының "Нұра аудандық мәслихаттың 2009 жылғы 22 желтоқсандағы 22 сессиясының "2010-2012 жылдарға арналған аудандық бюджет туралы" N 231 шешіміне өзгерістер енгізу туралы" N 248 </w:t>
      </w:r>
      <w:r>
        <w:rPr>
          <w:rFonts w:ascii="Times New Roman"/>
          <w:b w:val="false"/>
          <w:i w:val="false"/>
          <w:color w:val="000000"/>
          <w:sz w:val="28"/>
        </w:rPr>
        <w:t xml:space="preserve">шешімімен </w:t>
      </w:r>
      <w:r>
        <w:rPr>
          <w:rFonts w:ascii="Times New Roman"/>
          <w:b w:val="false"/>
          <w:i w:val="false"/>
          <w:color w:val="000000"/>
          <w:sz w:val="28"/>
        </w:rPr>
        <w:t>(нормативтік – құқықтық актілердің мемлекеттік тіркеу Тізіміне N 8-14-115 болып тіркелген, "Нұра" газетінің 2010 жылғы 20 наурыздағы N 12 (5148)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 абзацтағы:</w:t>
      </w:r>
      <w:r>
        <w:br/>
      </w:r>
      <w:r>
        <w:rPr>
          <w:rFonts w:ascii="Times New Roman"/>
          <w:b w:val="false"/>
          <w:i w:val="false"/>
          <w:color w:val="000000"/>
          <w:sz w:val="28"/>
        </w:rPr>
        <w:t>
</w:t>
      </w:r>
      <w:r>
        <w:rPr>
          <w:rFonts w:ascii="Times New Roman"/>
          <w:b w:val="false"/>
          <w:i w:val="false"/>
          <w:color w:val="000000"/>
          <w:sz w:val="28"/>
        </w:rPr>
        <w:t>      "2066321" сандары "2074972" сандарымен ауыстырылсын;</w:t>
      </w:r>
      <w:r>
        <w:br/>
      </w:r>
      <w:r>
        <w:rPr>
          <w:rFonts w:ascii="Times New Roman"/>
          <w:b w:val="false"/>
          <w:i w:val="false"/>
          <w:color w:val="000000"/>
          <w:sz w:val="28"/>
        </w:rPr>
        <w:t>
</w:t>
      </w:r>
      <w:r>
        <w:rPr>
          <w:rFonts w:ascii="Times New Roman"/>
          <w:b w:val="false"/>
          <w:i w:val="false"/>
          <w:color w:val="000000"/>
          <w:sz w:val="28"/>
        </w:rPr>
        <w:t>      2 абзацтағы:</w:t>
      </w:r>
      <w:r>
        <w:br/>
      </w:r>
      <w:r>
        <w:rPr>
          <w:rFonts w:ascii="Times New Roman"/>
          <w:b w:val="false"/>
          <w:i w:val="false"/>
          <w:color w:val="000000"/>
          <w:sz w:val="28"/>
        </w:rPr>
        <w:t>
</w:t>
      </w:r>
      <w:r>
        <w:rPr>
          <w:rFonts w:ascii="Times New Roman"/>
          <w:b w:val="false"/>
          <w:i w:val="false"/>
          <w:color w:val="000000"/>
          <w:sz w:val="28"/>
        </w:rPr>
        <w:t>      "252794" сандары "260772" сандарымен ауыстырылсын;</w:t>
      </w:r>
      <w:r>
        <w:br/>
      </w:r>
      <w:r>
        <w:rPr>
          <w:rFonts w:ascii="Times New Roman"/>
          <w:b w:val="false"/>
          <w:i w:val="false"/>
          <w:color w:val="000000"/>
          <w:sz w:val="28"/>
        </w:rPr>
        <w:t>
</w:t>
      </w:r>
      <w:r>
        <w:rPr>
          <w:rFonts w:ascii="Times New Roman"/>
          <w:b w:val="false"/>
          <w:i w:val="false"/>
          <w:color w:val="000000"/>
          <w:sz w:val="28"/>
        </w:rPr>
        <w:t>      3 абзацтағы:</w:t>
      </w:r>
      <w:r>
        <w:br/>
      </w:r>
      <w:r>
        <w:rPr>
          <w:rFonts w:ascii="Times New Roman"/>
          <w:b w:val="false"/>
          <w:i w:val="false"/>
          <w:color w:val="000000"/>
          <w:sz w:val="28"/>
        </w:rPr>
        <w:t>
</w:t>
      </w:r>
      <w:r>
        <w:rPr>
          <w:rFonts w:ascii="Times New Roman"/>
          <w:b w:val="false"/>
          <w:i w:val="false"/>
          <w:color w:val="000000"/>
          <w:sz w:val="28"/>
        </w:rPr>
        <w:t>      "800" сандары "881" сандарымен ауыстырылсын;</w:t>
      </w:r>
      <w:r>
        <w:br/>
      </w:r>
      <w:r>
        <w:rPr>
          <w:rFonts w:ascii="Times New Roman"/>
          <w:b w:val="false"/>
          <w:i w:val="false"/>
          <w:color w:val="000000"/>
          <w:sz w:val="28"/>
        </w:rPr>
        <w:t>
</w:t>
      </w:r>
      <w:r>
        <w:rPr>
          <w:rFonts w:ascii="Times New Roman"/>
          <w:b w:val="false"/>
          <w:i w:val="false"/>
          <w:color w:val="000000"/>
          <w:sz w:val="28"/>
        </w:rPr>
        <w:t>      5 абзацтағы:</w:t>
      </w:r>
      <w:r>
        <w:br/>
      </w:r>
      <w:r>
        <w:rPr>
          <w:rFonts w:ascii="Times New Roman"/>
          <w:b w:val="false"/>
          <w:i w:val="false"/>
          <w:color w:val="000000"/>
          <w:sz w:val="28"/>
        </w:rPr>
        <w:t>
</w:t>
      </w:r>
      <w:r>
        <w:rPr>
          <w:rFonts w:ascii="Times New Roman"/>
          <w:b w:val="false"/>
          <w:i w:val="false"/>
          <w:color w:val="000000"/>
          <w:sz w:val="28"/>
        </w:rPr>
        <w:t>      "1808598" сандары "1809190"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"2066321" сандары "2080064"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"алу 16023" сандары "алу 21115"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4 абзацтағы:</w:t>
      </w:r>
      <w:r>
        <w:br/>
      </w:r>
      <w:r>
        <w:rPr>
          <w:rFonts w:ascii="Times New Roman"/>
          <w:b w:val="false"/>
          <w:i w:val="false"/>
          <w:color w:val="000000"/>
          <w:sz w:val="28"/>
        </w:rPr>
        <w:t>
</w:t>
      </w:r>
      <w:r>
        <w:rPr>
          <w:rFonts w:ascii="Times New Roman"/>
          <w:b w:val="false"/>
          <w:i w:val="false"/>
          <w:color w:val="000000"/>
          <w:sz w:val="28"/>
        </w:rPr>
        <w:t>      "0" саны "5092"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тармақшада:</w:t>
      </w:r>
      <w:r>
        <w:br/>
      </w:r>
      <w:r>
        <w:rPr>
          <w:rFonts w:ascii="Times New Roman"/>
          <w:b w:val="false"/>
          <w:i w:val="false"/>
          <w:color w:val="000000"/>
          <w:sz w:val="28"/>
        </w:rPr>
        <w:t>
</w:t>
      </w:r>
      <w:r>
        <w:rPr>
          <w:rFonts w:ascii="Times New Roman"/>
          <w:b w:val="false"/>
          <w:i w:val="false"/>
          <w:color w:val="000000"/>
          <w:sz w:val="28"/>
        </w:rPr>
        <w:t>      "6005" сандары "5711" сандарымен ауыстырылсын;</w:t>
      </w:r>
      <w:r>
        <w:br/>
      </w:r>
      <w:r>
        <w:rPr>
          <w:rFonts w:ascii="Times New Roman"/>
          <w:b w:val="false"/>
          <w:i w:val="false"/>
          <w:color w:val="000000"/>
          <w:sz w:val="28"/>
        </w:rPr>
        <w:t>
</w:t>
      </w:r>
      <w:r>
        <w:rPr>
          <w:rFonts w:ascii="Times New Roman"/>
          <w:b w:val="false"/>
          <w:i w:val="false"/>
          <w:color w:val="000000"/>
          <w:sz w:val="28"/>
        </w:rPr>
        <w:t>      11 тармақшада:</w:t>
      </w:r>
      <w:r>
        <w:br/>
      </w:r>
      <w:r>
        <w:rPr>
          <w:rFonts w:ascii="Times New Roman"/>
          <w:b w:val="false"/>
          <w:i w:val="false"/>
          <w:color w:val="000000"/>
          <w:sz w:val="28"/>
        </w:rPr>
        <w:t>
</w:t>
      </w:r>
      <w:r>
        <w:rPr>
          <w:rFonts w:ascii="Times New Roman"/>
          <w:b w:val="false"/>
          <w:i w:val="false"/>
          <w:color w:val="000000"/>
          <w:sz w:val="28"/>
        </w:rPr>
        <w:t>      "23677" сандары "24575" сандарымен ауыстырылсын;</w:t>
      </w:r>
      <w:r>
        <w:br/>
      </w:r>
      <w:r>
        <w:rPr>
          <w:rFonts w:ascii="Times New Roman"/>
          <w:b w:val="false"/>
          <w:i w:val="false"/>
          <w:color w:val="000000"/>
          <w:sz w:val="28"/>
        </w:rPr>
        <w:t>
</w:t>
      </w:r>
      <w:r>
        <w:rPr>
          <w:rFonts w:ascii="Times New Roman"/>
          <w:b w:val="false"/>
          <w:i w:val="false"/>
          <w:color w:val="000000"/>
          <w:sz w:val="28"/>
        </w:rPr>
        <w:t>      12 тармақшада:</w:t>
      </w:r>
      <w:r>
        <w:br/>
      </w:r>
      <w:r>
        <w:rPr>
          <w:rFonts w:ascii="Times New Roman"/>
          <w:b w:val="false"/>
          <w:i w:val="false"/>
          <w:color w:val="000000"/>
          <w:sz w:val="28"/>
        </w:rPr>
        <w:t>
</w:t>
      </w:r>
      <w:r>
        <w:rPr>
          <w:rFonts w:ascii="Times New Roman"/>
          <w:b w:val="false"/>
          <w:i w:val="false"/>
          <w:color w:val="000000"/>
          <w:sz w:val="28"/>
        </w:rPr>
        <w:t>      "19432" сандары "19420"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 xml:space="preserve">30 </w:t>
      </w:r>
      <w:r>
        <w:rPr>
          <w:rFonts w:ascii="Times New Roman"/>
          <w:b w:val="false"/>
          <w:i w:val="false"/>
          <w:color w:val="000000"/>
          <w:sz w:val="28"/>
        </w:rPr>
        <w:t xml:space="preserve">қосымшалары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Н. Сулейменов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М.С.Мухамеджанова</w:t>
      </w:r>
      <w:r>
        <w:br/>
      </w:r>
      <w:r>
        <w:rPr>
          <w:rFonts w:ascii="Times New Roman"/>
          <w:b w:val="false"/>
          <w:i w:val="false"/>
          <w:color w:val="000000"/>
          <w:sz w:val="28"/>
        </w:rPr>
        <w:t>
</w:t>
      </w:r>
      <w:r>
        <w:rPr>
          <w:rFonts w:ascii="Times New Roman"/>
          <w:b w:val="false"/>
          <w:i w:val="false"/>
          <w:color w:val="000000"/>
          <w:sz w:val="28"/>
        </w:rPr>
        <w:t>      16.04.2010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2010 жылғы 14 сәуірдегі</w:t>
      </w:r>
      <w:r>
        <w:br/>
      </w:r>
      <w:r>
        <w:rPr>
          <w:rFonts w:ascii="Times New Roman"/>
          <w:b w:val="false"/>
          <w:i w:val="false"/>
          <w:color w:val="000000"/>
          <w:sz w:val="28"/>
        </w:rPr>
        <w:t>
</w:t>
      </w:r>
      <w:r>
        <w:rPr>
          <w:rFonts w:ascii="Times New Roman"/>
          <w:b w:val="false"/>
          <w:i w:val="false"/>
          <w:color w:val="000000"/>
          <w:sz w:val="28"/>
        </w:rPr>
        <w:t>26 сессиясының N 263 шешіміне</w:t>
      </w:r>
      <w:r>
        <w:br/>
      </w:r>
      <w:r>
        <w:rPr>
          <w:rFonts w:ascii="Times New Roman"/>
          <w:b w:val="false"/>
          <w:i w:val="false"/>
          <w:color w:val="000000"/>
          <w:sz w:val="28"/>
        </w:rPr>
        <w:t>
</w:t>
      </w:r>
      <w:r>
        <w:rPr>
          <w:rFonts w:ascii="Times New Roman"/>
          <w:b w:val="false"/>
          <w:i w:val="false"/>
          <w:color w:val="000000"/>
          <w:sz w:val="28"/>
        </w:rPr>
        <w:t>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22"/>
        <w:gridCol w:w="804"/>
        <w:gridCol w:w="764"/>
        <w:gridCol w:w="9328"/>
        <w:gridCol w:w="20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2074972</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260772</w:t>
            </w:r>
          </w:p>
        </w:tc>
      </w:tr>
      <w:tr>
        <w:trPr>
          <w:trHeight w:val="27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65608</w:t>
            </w:r>
          </w:p>
        </w:tc>
      </w:tr>
      <w:tr>
        <w:trPr>
          <w:trHeight w:val="28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65608</w:t>
            </w:r>
          </w:p>
        </w:tc>
      </w:tr>
      <w:tr>
        <w:trPr>
          <w:trHeight w:val="58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56183</w:t>
            </w:r>
          </w:p>
        </w:tc>
      </w:tr>
      <w:tr>
        <w:trPr>
          <w:trHeight w:val="6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7975</w:t>
            </w:r>
          </w:p>
        </w:tc>
      </w:tr>
      <w:tr>
        <w:trPr>
          <w:trHeight w:val="58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105325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105325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105325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77245</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58810</w:t>
            </w:r>
          </w:p>
        </w:tc>
      </w:tr>
      <w:tr>
        <w:trPr>
          <w:trHeight w:val="57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57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9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9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88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11609</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3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9805</w:t>
            </w:r>
          </w:p>
        </w:tc>
      </w:tr>
      <w:tr>
        <w:trPr>
          <w:trHeight w:val="3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3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10284</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9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w:t>
            </w:r>
          </w:p>
        </w:tc>
      </w:tr>
      <w:tr>
        <w:trPr>
          <w:trHeight w:val="9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8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3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58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6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96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6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w:t>
            </w:r>
          </w:p>
        </w:tc>
      </w:tr>
      <w:tr>
        <w:trPr>
          <w:trHeight w:val="12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51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w:t>
            </w:r>
          </w:p>
        </w:tc>
      </w:tr>
      <w:tr>
        <w:trPr>
          <w:trHeight w:val="162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132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r>
      <w:tr>
        <w:trPr>
          <w:trHeight w:val="261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7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9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9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69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1809190</w:t>
            </w:r>
          </w:p>
        </w:tc>
      </w:tr>
      <w:tr>
        <w:trPr>
          <w:trHeight w:val="3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1809190</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1809190</w:t>
            </w:r>
          </w:p>
        </w:tc>
      </w:tr>
      <w:tr>
        <w:trPr>
          <w:trHeight w:val="34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203621</w:t>
            </w:r>
          </w:p>
        </w:tc>
      </w:tr>
      <w:tr>
        <w:trPr>
          <w:trHeight w:val="3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228373</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1377196</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 - шарттары</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781"/>
        <w:gridCol w:w="781"/>
        <w:gridCol w:w="9103"/>
        <w:gridCol w:w="199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2080064</w:t>
            </w:r>
          </w:p>
        </w:tc>
      </w:tr>
      <w:tr>
        <w:trPr>
          <w:trHeight w:val="3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223053</w:t>
            </w:r>
          </w:p>
        </w:tc>
      </w:tr>
      <w:tr>
        <w:trPr>
          <w:trHeight w:val="10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195370</w:t>
            </w:r>
          </w:p>
        </w:tc>
      </w:tr>
      <w:tr>
        <w:trPr>
          <w:trHeight w:val="6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10714</w:t>
            </w:r>
          </w:p>
        </w:tc>
      </w:tr>
      <w:tr>
        <w:trPr>
          <w:trHeight w:val="6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10714</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30935</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30935</w:t>
            </w:r>
          </w:p>
        </w:tc>
      </w:tr>
      <w:tr>
        <w:trPr>
          <w:trHeight w:val="10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153721</w:t>
            </w:r>
          </w:p>
        </w:tc>
      </w:tr>
      <w:tr>
        <w:trPr>
          <w:trHeight w:val="12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153721</w:t>
            </w:r>
          </w:p>
        </w:tc>
      </w:tr>
      <w:tr>
        <w:trPr>
          <w:trHeight w:val="4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18162</w:t>
            </w:r>
          </w:p>
        </w:tc>
      </w:tr>
      <w:tr>
        <w:trPr>
          <w:trHeight w:val="81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18162</w:t>
            </w:r>
          </w:p>
        </w:tc>
      </w:tr>
      <w:tr>
        <w:trPr>
          <w:trHeight w:val="10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10415</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9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7447</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w:t>
            </w:r>
          </w:p>
        </w:tc>
      </w:tr>
      <w:tr>
        <w:trPr>
          <w:trHeight w:val="15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1174853</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6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1120050</w:t>
            </w:r>
          </w:p>
        </w:tc>
      </w:tr>
      <w:tr>
        <w:trPr>
          <w:trHeight w:val="112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10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1117505</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1107021</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10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w:t>
            </w:r>
          </w:p>
        </w:tc>
      </w:tr>
      <w:tr>
        <w:trPr>
          <w:trHeight w:val="108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31961</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87051</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75462</w:t>
            </w:r>
          </w:p>
        </w:tc>
      </w:tr>
      <w:tr>
        <w:trPr>
          <w:trHeight w:val="9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75462</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15070</w:t>
            </w:r>
          </w:p>
        </w:tc>
      </w:tr>
      <w:tr>
        <w:trPr>
          <w:trHeight w:val="6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4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4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7906</w:t>
            </w:r>
          </w:p>
        </w:tc>
      </w:tr>
      <w:tr>
        <w:trPr>
          <w:trHeight w:val="7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12581</w:t>
            </w:r>
          </w:p>
        </w:tc>
      </w:tr>
      <w:tr>
        <w:trPr>
          <w:trHeight w:val="4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15130</w:t>
            </w:r>
          </w:p>
        </w:tc>
      </w:tr>
      <w:tr>
        <w:trPr>
          <w:trHeight w:val="12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7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9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w:t>
            </w:r>
          </w:p>
        </w:tc>
      </w:tr>
      <w:tr>
        <w:trPr>
          <w:trHeight w:val="78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11589</w:t>
            </w:r>
          </w:p>
        </w:tc>
      </w:tr>
      <w:tr>
        <w:trPr>
          <w:trHeight w:val="87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11589</w:t>
            </w:r>
          </w:p>
        </w:tc>
      </w:tr>
      <w:tr>
        <w:trPr>
          <w:trHeight w:val="12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10834</w:t>
            </w:r>
          </w:p>
        </w:tc>
      </w:tr>
      <w:tr>
        <w:trPr>
          <w:trHeight w:val="55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247560</w:t>
            </w:r>
          </w:p>
        </w:tc>
      </w:tr>
      <w:tr>
        <w:trPr>
          <w:trHeight w:val="3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47282</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47282</w:t>
            </w:r>
          </w:p>
        </w:tc>
      </w:tr>
      <w:tr>
        <w:trPr>
          <w:trHeight w:val="7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43282</w:t>
            </w:r>
          </w:p>
        </w:tc>
      </w:tr>
      <w:tr>
        <w:trPr>
          <w:trHeight w:val="6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4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183247</w:t>
            </w:r>
          </w:p>
        </w:tc>
      </w:tr>
      <w:tr>
        <w:trPr>
          <w:trHeight w:val="9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181091</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181091</w:t>
            </w:r>
          </w:p>
        </w:tc>
      </w:tr>
      <w:tr>
        <w:trPr>
          <w:trHeight w:val="4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17031</w:t>
            </w:r>
          </w:p>
        </w:tc>
      </w:tr>
      <w:tr>
        <w:trPr>
          <w:trHeight w:val="10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17031</w:t>
            </w:r>
          </w:p>
        </w:tc>
      </w:tr>
      <w:tr>
        <w:trPr>
          <w:trHeight w:val="4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11174</w:t>
            </w:r>
          </w:p>
        </w:tc>
      </w:tr>
      <w:tr>
        <w:trPr>
          <w:trHeight w:val="3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127236</w:t>
            </w:r>
          </w:p>
        </w:tc>
      </w:tr>
      <w:tr>
        <w:trPr>
          <w:trHeight w:val="4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61632</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61632</w:t>
            </w:r>
          </w:p>
        </w:tc>
      </w:tr>
      <w:tr>
        <w:trPr>
          <w:trHeight w:val="4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61632</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6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9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3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54308</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47348</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47348</w:t>
            </w:r>
          </w:p>
        </w:tc>
      </w:tr>
      <w:tr>
        <w:trPr>
          <w:trHeight w:val="6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6960</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6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0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10756</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10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w:t>
            </w:r>
          </w:p>
        </w:tc>
      </w:tr>
      <w:tr>
        <w:trPr>
          <w:trHeight w:val="135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w:t>
            </w:r>
          </w:p>
        </w:tc>
      </w:tr>
      <w:tr>
        <w:trPr>
          <w:trHeight w:val="6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8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119747</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19363</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10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16890</w:t>
            </w:r>
          </w:p>
        </w:tc>
      </w:tr>
      <w:tr>
        <w:trPr>
          <w:trHeight w:val="7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12934</w:t>
            </w:r>
          </w:p>
        </w:tc>
      </w:tr>
      <w:tr>
        <w:trPr>
          <w:trHeight w:val="7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4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w:t>
            </w:r>
          </w:p>
        </w:tc>
      </w:tr>
      <w:tr>
        <w:trPr>
          <w:trHeight w:val="7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w:t>
            </w:r>
          </w:p>
        </w:tc>
      </w:tr>
      <w:tr>
        <w:trPr>
          <w:trHeight w:val="111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w:t>
            </w:r>
          </w:p>
        </w:tc>
      </w:tr>
      <w:tr>
        <w:trPr>
          <w:trHeight w:val="10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95400</w:t>
            </w:r>
          </w:p>
        </w:tc>
      </w:tr>
      <w:tr>
        <w:trPr>
          <w:trHeight w:val="10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135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7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w:t>
            </w:r>
          </w:p>
        </w:tc>
      </w:tr>
      <w:tr>
        <w:trPr>
          <w:trHeight w:val="12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w:t>
            </w:r>
          </w:p>
        </w:tc>
      </w:tr>
      <w:tr>
        <w:trPr>
          <w:trHeight w:val="7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48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5864</w:t>
            </w:r>
          </w:p>
        </w:tc>
      </w:tr>
      <w:tr>
        <w:trPr>
          <w:trHeight w:val="40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5864</w:t>
            </w:r>
          </w:p>
        </w:tc>
      </w:tr>
      <w:tr>
        <w:trPr>
          <w:trHeight w:val="75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5864</w:t>
            </w:r>
          </w:p>
        </w:tc>
      </w:tr>
      <w:tr>
        <w:trPr>
          <w:trHeight w:val="6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5864</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99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6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20716</w:t>
            </w:r>
          </w:p>
        </w:tc>
      </w:tr>
      <w:tr>
        <w:trPr>
          <w:trHeight w:val="6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6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9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16878</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9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35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82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6969</w:t>
            </w:r>
          </w:p>
        </w:tc>
      </w:tr>
      <w:tr>
        <w:trPr>
          <w:trHeight w:val="66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6969</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53313</w:t>
            </w:r>
          </w:p>
        </w:tc>
      </w:tr>
      <w:tr>
        <w:trPr>
          <w:trHeight w:val="30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53313</w:t>
            </w:r>
          </w:p>
        </w:tc>
      </w:tr>
      <w:tr>
        <w:trPr>
          <w:trHeight w:val="73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53313</w:t>
            </w:r>
          </w:p>
        </w:tc>
      </w:tr>
      <w:tr>
        <w:trPr>
          <w:trHeight w:val="76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9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53303</w:t>
            </w:r>
          </w:p>
        </w:tc>
      </w:tr>
      <w:tr>
        <w:trPr>
          <w:trHeight w:val="3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42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 өтеу</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78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97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3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түсімдері</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99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39"/>
        <w:gridCol w:w="779"/>
        <w:gridCol w:w="800"/>
        <w:gridCol w:w="8952"/>
        <w:gridCol w:w="199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38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47431</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12189</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12189</w:t>
            </w:r>
          </w:p>
        </w:tc>
      </w:tr>
      <w:tr>
        <w:trPr>
          <w:trHeight w:val="7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12189</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12189</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7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4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w:t>
            </w:r>
          </w:p>
        </w:tc>
      </w:tr>
      <w:tr>
        <w:trPr>
          <w:trHeight w:val="10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88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7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36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Шұбаркөл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58"/>
        <w:gridCol w:w="820"/>
        <w:gridCol w:w="779"/>
        <w:gridCol w:w="9094"/>
        <w:gridCol w:w="201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6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6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6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10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6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Пржевал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58"/>
        <w:gridCol w:w="801"/>
        <w:gridCol w:w="781"/>
        <w:gridCol w:w="9086"/>
        <w:gridCol w:w="203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9046</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5672</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5672</w:t>
            </w:r>
          </w:p>
        </w:tc>
      </w:tr>
      <w:tr>
        <w:trPr>
          <w:trHeight w:val="6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5672</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10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9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6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13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Тассуат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820"/>
        <w:gridCol w:w="779"/>
        <w:gridCol w:w="8911"/>
        <w:gridCol w:w="203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6670</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6286</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6286</w:t>
            </w:r>
          </w:p>
        </w:tc>
      </w:tr>
      <w:tr>
        <w:trPr>
          <w:trHeight w:val="6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6286</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6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Майоровка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79"/>
        <w:gridCol w:w="782"/>
        <w:gridCol w:w="822"/>
        <w:gridCol w:w="9059"/>
        <w:gridCol w:w="205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5471</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5077</w:t>
            </w:r>
          </w:p>
        </w:tc>
      </w:tr>
      <w:tr>
        <w:trPr>
          <w:trHeight w:val="6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5077</w:t>
            </w:r>
          </w:p>
        </w:tc>
      </w:tr>
      <w:tr>
        <w:trPr>
          <w:trHeight w:val="72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5077</w:t>
            </w:r>
          </w:p>
        </w:tc>
      </w:tr>
      <w:tr>
        <w:trPr>
          <w:trHeight w:val="9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5077</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72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7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Шахтер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58"/>
        <w:gridCol w:w="780"/>
        <w:gridCol w:w="781"/>
        <w:gridCol w:w="9066"/>
        <w:gridCol w:w="207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6917</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6034</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43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8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Изенді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58"/>
        <w:gridCol w:w="821"/>
        <w:gridCol w:w="781"/>
        <w:gridCol w:w="9045"/>
        <w:gridCol w:w="2055"/>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5828</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5828</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5828</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9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Ахметауыл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8"/>
        <w:gridCol w:w="820"/>
        <w:gridCol w:w="779"/>
        <w:gridCol w:w="9013"/>
        <w:gridCol w:w="207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6282</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9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10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59"/>
        <w:gridCol w:w="860"/>
        <w:gridCol w:w="800"/>
        <w:gridCol w:w="8750"/>
        <w:gridCol w:w="209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5829</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4141</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4141</w:t>
            </w:r>
          </w:p>
        </w:tc>
      </w:tr>
      <w:tr>
        <w:trPr>
          <w:trHeight w:val="6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4141</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4141</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63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w:t>
            </w:r>
          </w:p>
        </w:tc>
      </w:tr>
      <w:tr>
        <w:trPr>
          <w:trHeight w:val="8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Жараспай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79"/>
        <w:gridCol w:w="800"/>
        <w:gridCol w:w="8811"/>
        <w:gridCol w:w="21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5357</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Көбетей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79"/>
        <w:gridCol w:w="800"/>
        <w:gridCol w:w="8791"/>
        <w:gridCol w:w="213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5902</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5902</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5902</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5902</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Балықтыкөл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58"/>
        <w:gridCol w:w="780"/>
        <w:gridCol w:w="781"/>
        <w:gridCol w:w="8985"/>
        <w:gridCol w:w="215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5753</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Ақмешіт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557"/>
        <w:gridCol w:w="798"/>
        <w:gridCol w:w="778"/>
        <w:gridCol w:w="8959"/>
        <w:gridCol w:w="217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6305</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6043</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6043</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6043</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5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Байтуған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19"/>
        <w:gridCol w:w="781"/>
        <w:gridCol w:w="781"/>
        <w:gridCol w:w="8964"/>
        <w:gridCol w:w="21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7882</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6165</w:t>
            </w:r>
          </w:p>
        </w:tc>
      </w:tr>
      <w:tr>
        <w:trPr>
          <w:trHeight w:val="6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6165</w:t>
            </w:r>
          </w:p>
        </w:tc>
      </w:tr>
      <w:tr>
        <w:trPr>
          <w:trHeight w:val="9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6165</w:t>
            </w:r>
          </w:p>
        </w:tc>
      </w:tr>
      <w:tr>
        <w:trPr>
          <w:trHeight w:val="9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6165</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w:t>
            </w:r>
          </w:p>
        </w:tc>
      </w:tr>
      <w:tr>
        <w:trPr>
          <w:trHeight w:val="9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 Мынбаев атындағы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80"/>
        <w:gridCol w:w="863"/>
        <w:gridCol w:w="802"/>
        <w:gridCol w:w="8735"/>
        <w:gridCol w:w="21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6258</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6258</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6258</w:t>
            </w:r>
          </w:p>
        </w:tc>
      </w:tr>
      <w:tr>
        <w:trPr>
          <w:trHeight w:val="9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6258</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17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Кертенді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800"/>
        <w:gridCol w:w="820"/>
        <w:gridCol w:w="8810"/>
        <w:gridCol w:w="211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18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Заречный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840"/>
        <w:gridCol w:w="779"/>
        <w:gridCol w:w="8569"/>
        <w:gridCol w:w="2354"/>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6368</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6368</w:t>
            </w:r>
          </w:p>
        </w:tc>
      </w:tr>
      <w:tr>
        <w:trPr>
          <w:trHeight w:val="7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6368</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8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73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136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19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Щербаков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19"/>
        <w:gridCol w:w="820"/>
        <w:gridCol w:w="820"/>
        <w:gridCol w:w="8669"/>
        <w:gridCol w:w="235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6361</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6361</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6361</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20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Қарой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99"/>
        <w:gridCol w:w="779"/>
        <w:gridCol w:w="800"/>
        <w:gridCol w:w="8488"/>
        <w:gridCol w:w="239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7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10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9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73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12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4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Соналы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557"/>
        <w:gridCol w:w="798"/>
        <w:gridCol w:w="839"/>
        <w:gridCol w:w="8677"/>
        <w:gridCol w:w="2391"/>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5616</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5603</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5603</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5603</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9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778"/>
        <w:gridCol w:w="778"/>
        <w:gridCol w:w="8678"/>
        <w:gridCol w:w="239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10304</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9756</w:t>
            </w:r>
          </w:p>
        </w:tc>
      </w:tr>
      <w:tr>
        <w:trPr>
          <w:trHeight w:val="6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9756</w:t>
            </w:r>
          </w:p>
        </w:tc>
      </w:tr>
      <w:tr>
        <w:trPr>
          <w:trHeight w:val="9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9756</w:t>
            </w:r>
          </w:p>
        </w:tc>
      </w:tr>
      <w:tr>
        <w:trPr>
          <w:trHeight w:val="94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9756</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6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6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Жанбөбек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98"/>
        <w:gridCol w:w="800"/>
        <w:gridCol w:w="840"/>
        <w:gridCol w:w="8689"/>
        <w:gridCol w:w="237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7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6081</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5474</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5474</w:t>
            </w:r>
          </w:p>
        </w:tc>
      </w:tr>
      <w:tr>
        <w:trPr>
          <w:trHeight w:val="7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5474</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5474</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6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10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3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3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Кұланұтпес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36"/>
        <w:gridCol w:w="797"/>
        <w:gridCol w:w="797"/>
        <w:gridCol w:w="8847"/>
        <w:gridCol w:w="228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5627</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5627</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5627</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5627</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7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58"/>
        <w:gridCol w:w="779"/>
        <w:gridCol w:w="820"/>
        <w:gridCol w:w="8811"/>
        <w:gridCol w:w="22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5341</w:t>
            </w:r>
          </w:p>
        </w:tc>
      </w:tr>
      <w:tr>
        <w:trPr>
          <w:trHeight w:val="67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5341</w:t>
            </w:r>
          </w:p>
        </w:tc>
      </w:tr>
      <w:tr>
        <w:trPr>
          <w:trHeight w:val="9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5341</w:t>
            </w:r>
          </w:p>
        </w:tc>
      </w:tr>
      <w:tr>
        <w:trPr>
          <w:trHeight w:val="94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5341</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720"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79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14 сәуірдегі</w:t>
      </w:r>
      <w:r>
        <w:br/>
      </w:r>
      <w:r>
        <w:rPr>
          <w:rFonts w:ascii="Times New Roman"/>
          <w:b w:val="false"/>
          <w:i w:val="false"/>
          <w:color w:val="000000"/>
          <w:sz w:val="28"/>
        </w:rPr>
        <w:t>
26 сессиясының N 263 шешіміне</w:t>
      </w:r>
      <w:r>
        <w:br/>
      </w:r>
      <w:r>
        <w:rPr>
          <w:rFonts w:ascii="Times New Roman"/>
          <w:b w:val="false"/>
          <w:i w:val="false"/>
          <w:color w:val="000000"/>
          <w:sz w:val="28"/>
        </w:rPr>
        <w:t>
26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30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39"/>
        <w:gridCol w:w="779"/>
        <w:gridCol w:w="779"/>
        <w:gridCol w:w="8812"/>
        <w:gridCol w:w="22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5910</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5328</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5328</w:t>
            </w:r>
          </w:p>
        </w:tc>
      </w:tr>
      <w:tr>
        <w:trPr>
          <w:trHeight w:val="9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5328</w:t>
            </w:r>
          </w:p>
        </w:tc>
      </w:tr>
      <w:tr>
        <w:trPr>
          <w:trHeight w:val="9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5328</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67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