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349" w14:textId="d5b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27 тамыздағы N 264 шешімі. Қарағанды облысы Осакаров ауданының Әділет басқармасында 2010 жылғы 10 қыркүйекте N 8-15-128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2009 жылғы 23 желтоқсандағы жиырма бесінші сессиясының "2010-2012 жылдарға арналған аудандық бюджет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8-15-115 болып тіркелген, "Сельский труженик" газетінің 2009 жылғы 30 желтоқсандағы N 52 (7172)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25 наурыздағы N 228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8-15-121 болып тіркелген, "Сельский труженик" газетінің 2010 жылғы 3 сәуірдегі N 13 (7185)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15 сәурдегі N 239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8-15-122 болып тіркелген, "Сельский труженик" газетінің 2010 жылғы 15 мамырдағы N 19 (7191)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екінші сессиясында 2010 жылғы 11 маусымдағы N 249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8-15-125 болып тіркелген, "Сельский труженик" газетінің 2010 жылғы 3 шілдедегі N 26 (7198)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"8 880" сандары "5 061"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В. Тимофеев</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27 тамыздағы</w:t>
      </w:r>
      <w:r>
        <w:br/>
      </w:r>
      <w:r>
        <w:rPr>
          <w:rFonts w:ascii="Times New Roman"/>
          <w:b w:val="false"/>
          <w:i w:val="false"/>
          <w:color w:val="000000"/>
          <w:sz w:val="28"/>
        </w:rPr>
        <w:t>
</w:t>
      </w:r>
      <w:r>
        <w:rPr>
          <w:rFonts w:ascii="Times New Roman"/>
          <w:b w:val="false"/>
          <w:i w:val="false"/>
          <w:color w:val="000000"/>
          <w:sz w:val="28"/>
        </w:rPr>
        <w:t>35 сессиясының N 264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Осакаров</w:t>
      </w:r>
      <w:r>
        <w:rPr>
          <w:rFonts w:ascii="Times New Roman"/>
          <w:b/>
          <w:i w:val="false"/>
          <w:color w:val="000080"/>
          <w:sz w:val="28"/>
        </w:rPr>
        <w:t xml:space="preserve"> аудандық</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18"/>
        <w:gridCol w:w="718"/>
        <w:gridCol w:w="9895"/>
        <w:gridCol w:w="209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2235136</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450681</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191949</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156349</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13841</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1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3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38"/>
        <w:gridCol w:w="799"/>
        <w:gridCol w:w="779"/>
        <w:gridCol w:w="8774"/>
        <w:gridCol w:w="2091"/>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2303213</w:t>
            </w:r>
          </w:p>
        </w:tc>
      </w:tr>
      <w:tr>
        <w:trPr>
          <w:trHeight w:val="3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205007</w:t>
            </w:r>
          </w:p>
        </w:tc>
      </w:tr>
      <w:tr>
        <w:trPr>
          <w:trHeight w:val="7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183508</w:t>
            </w:r>
          </w:p>
        </w:tc>
      </w:tr>
      <w:tr>
        <w:trPr>
          <w:trHeight w:val="6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6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7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140946</w:t>
            </w:r>
          </w:p>
        </w:tc>
      </w:tr>
      <w:tr>
        <w:trPr>
          <w:trHeight w:val="8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140946</w:t>
            </w:r>
          </w:p>
        </w:tc>
      </w:tr>
      <w:tr>
        <w:trPr>
          <w:trHeight w:val="3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12152</w:t>
            </w:r>
          </w:p>
        </w:tc>
      </w:tr>
      <w:tr>
        <w:trPr>
          <w:trHeight w:val="66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12152</w:t>
            </w:r>
          </w:p>
        </w:tc>
      </w:tr>
      <w:tr>
        <w:trPr>
          <w:trHeight w:val="11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11129</w:t>
            </w:r>
          </w:p>
        </w:tc>
      </w:tr>
      <w:tr>
        <w:trPr>
          <w:trHeight w:val="5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w:t>
            </w:r>
          </w:p>
        </w:tc>
      </w:tr>
      <w:tr>
        <w:trPr>
          <w:trHeight w:val="3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w:t>
            </w:r>
          </w:p>
        </w:tc>
      </w:tr>
      <w:tr>
        <w:trPr>
          <w:trHeight w:val="6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w:t>
            </w:r>
          </w:p>
        </w:tc>
      </w:tr>
      <w:tr>
        <w:trPr>
          <w:trHeight w:val="12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6510</w:t>
            </w:r>
          </w:p>
        </w:tc>
      </w:tr>
      <w:tr>
        <w:trPr>
          <w:trHeight w:val="3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6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11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1366199</w:t>
            </w:r>
          </w:p>
        </w:tc>
      </w:tr>
      <w:tr>
        <w:trPr>
          <w:trHeight w:val="36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49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1219582</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1219582</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1184006</w:t>
            </w:r>
          </w:p>
        </w:tc>
      </w:tr>
      <w:tr>
        <w:trPr>
          <w:trHeight w:val="4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35576</w:t>
            </w:r>
          </w:p>
        </w:tc>
      </w:tr>
      <w:tr>
        <w:trPr>
          <w:trHeight w:val="4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88116</w:t>
            </w:r>
          </w:p>
        </w:tc>
      </w:tr>
      <w:tr>
        <w:trPr>
          <w:trHeight w:val="6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88116</w:t>
            </w:r>
          </w:p>
        </w:tc>
      </w:tr>
      <w:tr>
        <w:trPr>
          <w:trHeight w:val="9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10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15111</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70278</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119825</w:t>
            </w:r>
          </w:p>
        </w:tc>
      </w:tr>
      <w:tr>
        <w:trPr>
          <w:trHeight w:val="3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29515</w:t>
            </w:r>
          </w:p>
        </w:tc>
      </w:tr>
      <w:tr>
        <w:trPr>
          <w:trHeight w:val="12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14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w:t>
            </w:r>
          </w:p>
        </w:tc>
      </w:tr>
      <w:tr>
        <w:trPr>
          <w:trHeight w:val="3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11459</w:t>
            </w:r>
          </w:p>
        </w:tc>
      </w:tr>
      <w:tr>
        <w:trPr>
          <w:trHeight w:val="2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5678</w:t>
            </w:r>
          </w:p>
        </w:tc>
      </w:tr>
      <w:tr>
        <w:trPr>
          <w:trHeight w:val="7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7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12752</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17143</w:t>
            </w:r>
          </w:p>
        </w:tc>
      </w:tr>
      <w:tr>
        <w:trPr>
          <w:trHeight w:val="117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8548</w:t>
            </w:r>
          </w:p>
        </w:tc>
      </w:tr>
      <w:tr>
        <w:trPr>
          <w:trHeight w:val="24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w:t>
            </w:r>
          </w:p>
        </w:tc>
      </w:tr>
      <w:tr>
        <w:trPr>
          <w:trHeight w:val="36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7280</w:t>
            </w:r>
          </w:p>
        </w:tc>
      </w:tr>
      <w:tr>
        <w:trPr>
          <w:trHeight w:val="6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8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10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8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4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89129</w:t>
            </w:r>
          </w:p>
        </w:tc>
      </w:tr>
      <w:tr>
        <w:trPr>
          <w:trHeight w:val="3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6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39000</w:t>
            </w:r>
          </w:p>
        </w:tc>
      </w:tr>
      <w:tr>
        <w:trPr>
          <w:trHeight w:val="4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25674</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w:t>
            </w:r>
          </w:p>
        </w:tc>
      </w:tr>
      <w:tr>
        <w:trPr>
          <w:trHeight w:val="3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4827</w:t>
            </w:r>
          </w:p>
        </w:tc>
      </w:tr>
      <w:tr>
        <w:trPr>
          <w:trHeight w:val="3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w:t>
            </w:r>
          </w:p>
        </w:tc>
      </w:tr>
      <w:tr>
        <w:trPr>
          <w:trHeight w:val="7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18918</w:t>
            </w:r>
          </w:p>
        </w:tc>
      </w:tr>
      <w:tr>
        <w:trPr>
          <w:trHeight w:val="66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159141</w:t>
            </w:r>
          </w:p>
        </w:tc>
      </w:tr>
      <w:tr>
        <w:trPr>
          <w:trHeight w:val="3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59020</w:t>
            </w:r>
          </w:p>
        </w:tc>
      </w:tr>
      <w:tr>
        <w:trPr>
          <w:trHeight w:val="58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57220</w:t>
            </w:r>
          </w:p>
        </w:tc>
      </w:tr>
      <w:tr>
        <w:trPr>
          <w:trHeight w:val="4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57220</w:t>
            </w:r>
          </w:p>
        </w:tc>
      </w:tr>
      <w:tr>
        <w:trPr>
          <w:trHeight w:val="6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w:t>
            </w:r>
          </w:p>
        </w:tc>
      </w:tr>
      <w:tr>
        <w:trPr>
          <w:trHeight w:val="8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w:t>
            </w:r>
          </w:p>
        </w:tc>
      </w:tr>
      <w:tr>
        <w:trPr>
          <w:trHeight w:val="7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w:t>
            </w:r>
          </w:p>
        </w:tc>
      </w:tr>
      <w:tr>
        <w:trPr>
          <w:trHeight w:val="87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7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4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33140</w:t>
            </w:r>
          </w:p>
        </w:tc>
      </w:tr>
      <w:tr>
        <w:trPr>
          <w:trHeight w:val="6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4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6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6265</w:t>
            </w:r>
          </w:p>
        </w:tc>
      </w:tr>
      <w:tr>
        <w:trPr>
          <w:trHeight w:val="7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5785</w:t>
            </w:r>
          </w:p>
        </w:tc>
      </w:tr>
      <w:tr>
        <w:trPr>
          <w:trHeight w:val="7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62919</w:t>
            </w:r>
          </w:p>
        </w:tc>
      </w:tr>
      <w:tr>
        <w:trPr>
          <w:trHeight w:val="5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58482</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3482</w:t>
            </w:r>
          </w:p>
        </w:tc>
      </w:tr>
      <w:tr>
        <w:trPr>
          <w:trHeight w:val="8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5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2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0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242936</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18434</w:t>
            </w:r>
          </w:p>
        </w:tc>
      </w:tr>
      <w:tr>
        <w:trPr>
          <w:trHeight w:val="7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11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55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w:t>
            </w:r>
          </w:p>
        </w:tc>
      </w:tr>
      <w:tr>
        <w:trPr>
          <w:trHeight w:val="10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10276</w:t>
            </w:r>
          </w:p>
        </w:tc>
      </w:tr>
      <w:tr>
        <w:trPr>
          <w:trHeight w:val="73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3818</w:t>
            </w:r>
          </w:p>
        </w:tc>
      </w:tr>
      <w:tr>
        <w:trPr>
          <w:trHeight w:val="39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58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40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3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49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88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9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125440</w:t>
            </w:r>
          </w:p>
        </w:tc>
      </w:tr>
      <w:tr>
        <w:trPr>
          <w:trHeight w:val="8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12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76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49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6907</w:t>
            </w:r>
          </w:p>
        </w:tc>
      </w:tr>
      <w:tr>
        <w:trPr>
          <w:trHeight w:val="4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6907</w:t>
            </w:r>
          </w:p>
        </w:tc>
      </w:tr>
      <w:tr>
        <w:trPr>
          <w:trHeight w:val="6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6907</w:t>
            </w:r>
          </w:p>
        </w:tc>
      </w:tr>
      <w:tr>
        <w:trPr>
          <w:trHeight w:val="57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6907</w:t>
            </w:r>
          </w:p>
        </w:tc>
      </w:tr>
      <w:tr>
        <w:trPr>
          <w:trHeight w:val="48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3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6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84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4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3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19718</w:t>
            </w:r>
          </w:p>
        </w:tc>
      </w:tr>
      <w:tr>
        <w:trPr>
          <w:trHeight w:val="4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66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7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4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15683</w:t>
            </w:r>
          </w:p>
        </w:tc>
      </w:tr>
      <w:tr>
        <w:trPr>
          <w:trHeight w:val="52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5061</w:t>
            </w:r>
          </w:p>
        </w:tc>
      </w:tr>
      <w:tr>
        <w:trPr>
          <w:trHeight w:val="67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5061</w:t>
            </w:r>
          </w:p>
        </w:tc>
      </w:tr>
      <w:tr>
        <w:trPr>
          <w:trHeight w:val="7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109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6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64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28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3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51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72651</w:t>
            </w:r>
          </w:p>
        </w:tc>
      </w:tr>
      <w:tr>
        <w:trPr>
          <w:trHeight w:val="4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5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57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24"/>
        <w:gridCol w:w="763"/>
        <w:gridCol w:w="9385"/>
        <w:gridCol w:w="21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17"/>
        <w:gridCol w:w="938"/>
        <w:gridCol w:w="938"/>
        <w:gridCol w:w="8263"/>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00"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89"/>
        <w:gridCol w:w="989"/>
        <w:gridCol w:w="9026"/>
        <w:gridCol w:w="21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73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8"/>
        <w:gridCol w:w="2142"/>
      </w:tblGrid>
      <w:tr>
        <w:trPr>
          <w:trHeight w:val="315"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r>
        <w:trPr>
          <w:trHeight w:val="360"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мәслихаттың</w:t>
      </w:r>
      <w:r>
        <w:br/>
      </w:r>
      <w:r>
        <w:rPr>
          <w:rFonts w:ascii="Times New Roman"/>
          <w:b w:val="false"/>
          <w:i w:val="false"/>
          <w:color w:val="000000"/>
          <w:sz w:val="28"/>
        </w:rPr>
        <w:t>
</w:t>
      </w:r>
      <w:r>
        <w:rPr>
          <w:rFonts w:ascii="Times New Roman"/>
          <w:b w:val="false"/>
          <w:i w:val="false"/>
          <w:color w:val="000000"/>
          <w:sz w:val="28"/>
        </w:rPr>
        <w:t>2010 жылғы 27 тамыздағы</w:t>
      </w:r>
      <w:r>
        <w:br/>
      </w:r>
      <w:r>
        <w:rPr>
          <w:rFonts w:ascii="Times New Roman"/>
          <w:b w:val="false"/>
          <w:i w:val="false"/>
          <w:color w:val="000000"/>
          <w:sz w:val="28"/>
        </w:rPr>
        <w:t>
</w:t>
      </w:r>
      <w:r>
        <w:rPr>
          <w:rFonts w:ascii="Times New Roman"/>
          <w:b w:val="false"/>
          <w:i w:val="false"/>
          <w:color w:val="000000"/>
          <w:sz w:val="28"/>
        </w:rPr>
        <w:t>35 сессиясының N 264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4"/>
        <w:gridCol w:w="2156"/>
      </w:tblGrid>
      <w:tr>
        <w:trPr>
          <w:trHeight w:val="270" w:hRule="atLeast"/>
        </w:trPr>
        <w:tc>
          <w:tcPr>
            <w:tcW w:w="1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1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Осакаров кенті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86378</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9486</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21264</w:t>
            </w:r>
          </w:p>
        </w:tc>
      </w:tr>
      <w:tr>
        <w:trPr>
          <w:trHeight w:val="54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21264</w:t>
            </w:r>
          </w:p>
        </w:tc>
      </w:tr>
      <w:tr>
        <w:trPr>
          <w:trHeight w:val="45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940</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w:t>
            </w:r>
          </w:p>
        </w:tc>
      </w:tr>
      <w:tr>
        <w:trPr>
          <w:trHeight w:val="37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16538</w:t>
            </w:r>
          </w:p>
        </w:tc>
      </w:tr>
      <w:tr>
        <w:trPr>
          <w:trHeight w:val="8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69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96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5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8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40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Молодежный кенті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17654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10639</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5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9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w:t>
            </w:r>
          </w:p>
        </w:tc>
      </w:tr>
      <w:tr>
        <w:trPr>
          <w:trHeight w:val="49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w:t>
            </w:r>
          </w:p>
        </w:tc>
      </w:tr>
      <w:tr>
        <w:trPr>
          <w:trHeight w:val="8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6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69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73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6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9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Батпақ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6631</w:t>
            </w:r>
          </w:p>
        </w:tc>
      </w:tr>
      <w:tr>
        <w:trPr>
          <w:trHeight w:val="79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6431</w:t>
            </w:r>
          </w:p>
        </w:tc>
      </w:tr>
      <w:tr>
        <w:trPr>
          <w:trHeight w:val="39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Пионер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9339</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6469</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5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2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6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5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79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Есіл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7939</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6899</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6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8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Сұңқар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5565</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5065</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Маржанкөл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10440</w:t>
            </w:r>
          </w:p>
        </w:tc>
      </w:tr>
      <w:tr>
        <w:trPr>
          <w:trHeight w:val="84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5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79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54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9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3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Озерный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r>
      <w:tr>
        <w:trPr>
          <w:trHeight w:val="75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5458</w:t>
            </w:r>
          </w:p>
        </w:tc>
      </w:tr>
      <w:tr>
        <w:trPr>
          <w:trHeight w:val="2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Ауыл,су,орман,балық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2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Құндызды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5363</w:t>
            </w:r>
          </w:p>
        </w:tc>
      </w:tr>
      <w:tr>
        <w:trPr>
          <w:trHeight w:val="78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78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3737</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3687</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Николаев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5765</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2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40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6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Қарағайлы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8432</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7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5923</w:t>
            </w:r>
          </w:p>
        </w:tc>
      </w:tr>
      <w:tr>
        <w:trPr>
          <w:trHeight w:val="88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5758</w:t>
            </w:r>
          </w:p>
        </w:tc>
      </w:tr>
      <w:tr>
        <w:trPr>
          <w:trHeight w:val="34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3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7155</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w:t>
            </w:r>
          </w:p>
        </w:tc>
      </w:tr>
      <w:tr>
        <w:trPr>
          <w:trHeight w:val="30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Дальний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6409</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Звездный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4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Қаратомар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5308</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4808</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Шидерті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5336</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4836</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6252</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Родниковский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5674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Тельман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5772</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7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Ертіс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Трудовой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6134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5634</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Мирный селолық округі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9026</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w:t>
            </w:r>
          </w:p>
        </w:tc>
      </w:tr>
      <w:tr>
        <w:trPr>
          <w:trHeight w:val="76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825" w:hRule="atLeast"/>
        </w:trPr>
        <w:tc>
          <w:tcPr>
            <w:tcW w:w="1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