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af36" w14:textId="50ba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21 желтоқсандағы ХІХ сессиясының "2010-2012 жылдарға арналған аудандық бюджет туралы" N 19/218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2010 жылғы 22 ақпандағы N 21/237 шешімі. Қарағанды облысы Шет ауданының Әділет басқармасында 2010 жылғы 29 наурызда N 8-17-95 тіркелді. Күші жойылды - Қарағанды облысы Шет аудандық мәслихатының 2011 жылғы 12 сәуірдегі N 60 хатымен</w:t>
      </w:r>
    </w:p>
    <w:p>
      <w:pPr>
        <w:spacing w:after="0"/>
        <w:ind w:left="0"/>
        <w:jc w:val="both"/>
      </w:pPr>
      <w:r>
        <w:rPr>
          <w:rFonts w:ascii="Times New Roman"/>
          <w:b w:val="false"/>
          <w:i w:val="false"/>
          <w:color w:val="ff0000"/>
          <w:sz w:val="28"/>
        </w:rPr>
        <w:t>      Ескерту. Күші жойылды - Қарағанды облысы Шет аудандық мәслихатының 2011.04.12 N 60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2009 жылғы 21 желтоқсандағы ХІХ сессиясының "2010-2012 жылдарға арналған аудандық бюджет туралы" N 19/218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актілердің мемлекеттік тіркеу Тізіміне - N 8-17-86 болып тіркелген, "Шет Шұғыласы" газетінің 2010 жылғы 14 қаңтардағы N 03 (10.258)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w:t>
      </w:r>
      <w:r>
        <w:br/>
      </w:r>
      <w:r>
        <w:rPr>
          <w:rFonts w:ascii="Times New Roman"/>
          <w:b w:val="false"/>
          <w:i w:val="false"/>
          <w:color w:val="000000"/>
          <w:sz w:val="28"/>
        </w:rPr>
        <w:t>
      1) тармақшасындағы:</w:t>
      </w:r>
      <w:r>
        <w:br/>
      </w:r>
      <w:r>
        <w:rPr>
          <w:rFonts w:ascii="Times New Roman"/>
          <w:b w:val="false"/>
          <w:i w:val="false"/>
          <w:color w:val="000000"/>
          <w:sz w:val="28"/>
        </w:rPr>
        <w:t>
      "2666574" саны "2666574" санына ауыстырылсын;</w:t>
      </w:r>
      <w:r>
        <w:br/>
      </w:r>
      <w:r>
        <w:rPr>
          <w:rFonts w:ascii="Times New Roman"/>
          <w:b w:val="false"/>
          <w:i w:val="false"/>
          <w:color w:val="000000"/>
          <w:sz w:val="28"/>
        </w:rPr>
        <w:t>
      "1839316" саны "1839316" санына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"2786574" саны "2786574" санына ауыстырылсын.</w:t>
      </w:r>
      <w:r>
        <w:br/>
      </w:r>
      <w:r>
        <w:rPr>
          <w:rFonts w:ascii="Times New Roman"/>
          <w:b w:val="false"/>
          <w:i w:val="false"/>
          <w:color w:val="000000"/>
          <w:sz w:val="28"/>
        </w:rPr>
        <w:t>
      2) 1-тармақ төмендегі мазмұндағы 3-1) тармақшасымен толықтырылсын:</w:t>
      </w:r>
      <w:r>
        <w:br/>
      </w:r>
      <w:r>
        <w:rPr>
          <w:rFonts w:ascii="Times New Roman"/>
          <w:b w:val="false"/>
          <w:i w:val="false"/>
          <w:color w:val="000000"/>
          <w:sz w:val="28"/>
        </w:rPr>
        <w:t>
      "3-1) бюджет қаражаты қалдықтарының қозғалысы 120000 мың тенге, оның ішінде, бюджет қаражатының бос қалдықтары 120000 мың тенге;".</w:t>
      </w:r>
      <w:r>
        <w:br/>
      </w:r>
      <w:r>
        <w:rPr>
          <w:rFonts w:ascii="Times New Roman"/>
          <w:b w:val="false"/>
          <w:i w:val="false"/>
          <w:color w:val="000000"/>
          <w:sz w:val="28"/>
        </w:rPr>
        <w:t>
</w:t>
      </w:r>
      <w:r>
        <w:rPr>
          <w:rFonts w:ascii="Times New Roman"/>
          <w:b w:val="false"/>
          <w:i w:val="false"/>
          <w:color w:val="000000"/>
          <w:sz w:val="28"/>
        </w:rPr>
        <w:t xml:space="preserve">
      2. Аудандық Мәслихаттың 2009 жылғы 21 желтоқсанындағы ХІХ сессиясының "2010-2012 жылдарға арналған аудандық бюджет туралы" N 19/218 шешімінің </w:t>
      </w:r>
      <w:r>
        <w:rPr>
          <w:rFonts w:ascii="Times New Roman"/>
          <w:b w:val="false"/>
          <w:i w:val="false"/>
          <w:color w:val="000000"/>
          <w:sz w:val="28"/>
        </w:rPr>
        <w:t xml:space="preserve">N 1 қосымшасына </w:t>
      </w:r>
      <w:r>
        <w:rPr>
          <w:rFonts w:ascii="Times New Roman"/>
          <w:b w:val="false"/>
          <w:i w:val="false"/>
          <w:color w:val="000000"/>
          <w:sz w:val="28"/>
        </w:rPr>
        <w:t>енгізілген өзгерістер мен толықтырулар есепке алынып, олар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М. Сатыбалдин</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Р. Мақсұтов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ақпандағы</w:t>
      </w:r>
      <w:r>
        <w:br/>
      </w:r>
      <w:r>
        <w:rPr>
          <w:rFonts w:ascii="Times New Roman"/>
          <w:b w:val="false"/>
          <w:i w:val="false"/>
          <w:color w:val="000000"/>
          <w:sz w:val="28"/>
        </w:rPr>
        <w:t>
ХХІ cессиясының N 21/237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ХІХ cессиясының N 19/218 шешіміне</w:t>
      </w:r>
      <w:r>
        <w:br/>
      </w:r>
      <w:r>
        <w:rPr>
          <w:rFonts w:ascii="Times New Roman"/>
          <w:b w:val="false"/>
          <w:i w:val="false"/>
          <w:color w:val="000000"/>
          <w:sz w:val="28"/>
        </w:rPr>
        <w:t>
1 қосымша</w:t>
      </w:r>
    </w:p>
    <w:bookmarkStart w:name="z7"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588"/>
        <w:gridCol w:w="439"/>
        <w:gridCol w:w="588"/>
        <w:gridCol w:w="10018"/>
        <w:gridCol w:w="184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2666574</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827258</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825297</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83063</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83063</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71569</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пен айналысатын жеке тұлғалардан алынатын 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7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7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65503</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65503</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65503</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643832</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611442</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609642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мүлкiне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r>
      <w:tr>
        <w:trPr>
          <w:trHeight w:val="8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9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11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10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4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19778</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кұралдарына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10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24093</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24093</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7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7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кұралдары мен тiркемелердi мемлекеттiк тiркегенi үшiн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12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29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r>
      <w:tr>
        <w:trPr>
          <w:trHeight w:val="26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қайтыс болу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15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 үшін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9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қоспағанда) әрбір бірлігін тіркегені және қайта тіркегені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5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кәсіпорынының таза кірісі бөлігіндегі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4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қызметкерді сатудан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1839316</w:t>
            </w:r>
          </w:p>
        </w:tc>
      </w:tr>
      <w:tr>
        <w:trPr>
          <w:trHeight w:val="7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1839316</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1839316</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131863</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1612453</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алатын қарыздар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37"/>
        <w:gridCol w:w="701"/>
        <w:gridCol w:w="723"/>
        <w:gridCol w:w="379"/>
        <w:gridCol w:w="9020"/>
        <w:gridCol w:w="1820"/>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2786574</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2786574</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222969</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30392</w:t>
            </w:r>
          </w:p>
        </w:tc>
      </w:tr>
      <w:tr>
        <w:trPr>
          <w:trHeight w:val="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30392</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155682</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152182</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r>
      <w:tr>
        <w:trPr>
          <w:trHeight w:val="15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1775850</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73251</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73251</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73251</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1661885</w:t>
            </w:r>
          </w:p>
        </w:tc>
      </w:tr>
      <w:tr>
        <w:trPr>
          <w:trHeight w:val="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1643839</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1626120</w:t>
            </w:r>
          </w:p>
        </w:tc>
      </w:tr>
      <w:tr>
        <w:trPr>
          <w:trHeight w:val="7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17719</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40714</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40714</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16061</w:t>
            </w:r>
          </w:p>
        </w:tc>
      </w:tr>
      <w:tr>
        <w:trPr>
          <w:trHeight w:val="7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122752</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108964</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100987</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28716</w:t>
            </w:r>
          </w:p>
        </w:tc>
      </w:tr>
      <w:tr>
        <w:trPr>
          <w:trHeight w:val="15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18225</w:t>
            </w:r>
          </w:p>
        </w:tc>
      </w:tr>
      <w:tr>
        <w:trPr>
          <w:trHeight w:val="15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r>
      <w:tr>
        <w:trPr>
          <w:trHeight w:val="15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96693</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38053</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34250</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27640</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166457</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83739</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83739</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83739</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15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49513</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40948</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40948</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28969</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w:t>
            </w:r>
          </w:p>
        </w:tc>
      </w:tr>
      <w:tr>
        <w:trPr>
          <w:trHeight w:val="10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15242</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176036</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85435</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84310</w:t>
            </w:r>
          </w:p>
        </w:tc>
      </w:tr>
      <w:tr>
        <w:trPr>
          <w:trHeight w:val="9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9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абаттандыруға ағымдағы нысаналы трансферттер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37410</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15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35866</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35866</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w:t>
            </w:r>
          </w:p>
        </w:tc>
      </w:tr>
      <w:tr>
        <w:trPr>
          <w:trHeight w:val="10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30025</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Қәсіпкерлік қызметін қолдау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12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бос қалдықтарын пайдалану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11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-128902</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