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9d96" w14:textId="6d99d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қорғау аймақтары мен белдеулері туралы" Қызылорда облысы әкімдігінің 2009 жылғы 9 шілдедегі N455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2010 жылғы 14 шілдедегі  N 840 қаулысы. Қызылорда облысының Әділет департаментінде 2010 жылы 27 тамызда N 4257 тіркелді. Күші жойылды - Қызылорда облысы әкімдігінің 2013 жылғы 30 сәуірдегі N 101 қаулысымен</w:t>
      </w:r>
    </w:p>
    <w:p>
      <w:pPr>
        <w:spacing w:after="0"/>
        <w:ind w:left="0"/>
        <w:jc w:val="both"/>
      </w:pPr>
      <w:r>
        <w:rPr>
          <w:rFonts w:ascii="Times New Roman"/>
          <w:b w:val="false"/>
          <w:i w:val="false"/>
          <w:color w:val="ff0000"/>
          <w:sz w:val="28"/>
        </w:rPr>
        <w:t>      Ескерту. Күші жойылды - Қызылорда облысы әкімдігінің 30.04.2013  N 101 қаулысымен.</w:t>
      </w:r>
    </w:p>
    <w:bookmarkStart w:name="z1" w:id="0"/>
    <w:p>
      <w:pPr>
        <w:spacing w:after="0"/>
        <w:ind w:left="0"/>
        <w:jc w:val="both"/>
      </w:pPr>
      <w:r>
        <w:rPr>
          <w:rFonts w:ascii="Times New Roman"/>
          <w:b w:val="false"/>
          <w:i w:val="false"/>
          <w:color w:val="000000"/>
          <w:sz w:val="28"/>
        </w:rPr>
        <w:t>
      Қазақстан Республикасының 2003 жылғы 9 шілдедегі </w:t>
      </w:r>
      <w:r>
        <w:rPr>
          <w:rFonts w:ascii="Times New Roman"/>
          <w:b w:val="false"/>
          <w:i w:val="false"/>
          <w:color w:val="000000"/>
          <w:sz w:val="28"/>
        </w:rPr>
        <w:t>Су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"Су қорғау аймақтары мен белдеулері туралы" Қызылорда облысы әкімдігінің 2009 жылғы 9 шілдедегі </w:t>
      </w:r>
      <w:r>
        <w:rPr>
          <w:rFonts w:ascii="Times New Roman"/>
          <w:b w:val="false"/>
          <w:i w:val="false"/>
          <w:color w:val="000000"/>
          <w:sz w:val="28"/>
        </w:rPr>
        <w:t>N 455</w:t>
      </w:r>
      <w:r>
        <w:rPr>
          <w:rFonts w:ascii="Times New Roman"/>
          <w:b w:val="false"/>
          <w:i w:val="false"/>
          <w:color w:val="000000"/>
          <w:sz w:val="28"/>
        </w:rPr>
        <w:t xml:space="preserve"> қаулысына (нормативтік құқықтық актілерді мемлекеттік тіркеу Тізілімінде 4234 нөмірімен тіркелген, 2009 жылғы 15 тамыздағы N 159-160 "Сыр бойы", 2009 жылғы 12 тамыздағы N 121 "Кызылординские вести" газеттерінде жарияланған) мынадай өзгеріс енгізілсін:</w:t>
      </w:r>
      <w:r>
        <w:br/>
      </w:r>
      <w:r>
        <w:rPr>
          <w:rFonts w:ascii="Times New Roman"/>
          <w:b w:val="false"/>
          <w:i w:val="false"/>
          <w:color w:val="000000"/>
          <w:sz w:val="28"/>
        </w:rPr>
        <w:t>
      аталған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xml:space="preserve">      Қызылорда облысы әкімінің </w:t>
      </w:r>
      <w:r>
        <w:br/>
      </w:r>
      <w:r>
        <w:rPr>
          <w:rFonts w:ascii="Times New Roman"/>
          <w:b w:val="false"/>
          <w:i w:val="false"/>
          <w:color w:val="000000"/>
          <w:sz w:val="28"/>
        </w:rPr>
        <w:t>
</w:t>
      </w:r>
      <w:r>
        <w:rPr>
          <w:rFonts w:ascii="Times New Roman"/>
          <w:b w:val="false"/>
          <w:i/>
          <w:color w:val="000000"/>
          <w:sz w:val="28"/>
        </w:rPr>
        <w:t>      міндетін атқарушы                           М. Алдоңғаров</w:t>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2010 жылғы 14 шілдедегі N 840</w:t>
      </w:r>
      <w:r>
        <w:br/>
      </w:r>
      <w:r>
        <w:rPr>
          <w:rFonts w:ascii="Times New Roman"/>
          <w:b w:val="false"/>
          <w:i w:val="false"/>
          <w:color w:val="000000"/>
          <w:sz w:val="28"/>
        </w:rPr>
        <w:t>
қаулысына қосымша</w:t>
      </w:r>
    </w:p>
    <w:bookmarkEnd w:id="1"/>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2009 жылғы 9 шілдедегі N 455</w:t>
      </w:r>
      <w:r>
        <w:br/>
      </w:r>
      <w:r>
        <w:rPr>
          <w:rFonts w:ascii="Times New Roman"/>
          <w:b w:val="false"/>
          <w:i w:val="false"/>
          <w:color w:val="000000"/>
          <w:sz w:val="28"/>
        </w:rPr>
        <w:t>
қаулысына 2-қосымша</w:t>
      </w:r>
    </w:p>
    <w:p>
      <w:pPr>
        <w:spacing w:after="0"/>
        <w:ind w:left="0"/>
        <w:jc w:val="left"/>
      </w:pPr>
      <w:r>
        <w:rPr>
          <w:rFonts w:ascii="Times New Roman"/>
          <w:b/>
          <w:i w:val="false"/>
          <w:color w:val="000000"/>
        </w:rPr>
        <w:t xml:space="preserve"> Шиелі, Сырдария аудандары мен Қызылорда қаласының әкімшілік-аумақтық шекарасы шегіндегі Сырдария өзені мен су нысандары бойында су қорғау аймақтары мен белдеулерін шаруашылық пайдалану тәртібі және ерекше шарттары</w:t>
      </w:r>
    </w:p>
    <w:bookmarkStart w:name="z5" w:id="2"/>
    <w:p>
      <w:pPr>
        <w:spacing w:after="0"/>
        <w:ind w:left="0"/>
        <w:jc w:val="both"/>
      </w:pPr>
      <w:r>
        <w:rPr>
          <w:rFonts w:ascii="Times New Roman"/>
          <w:b w:val="false"/>
          <w:i w:val="false"/>
          <w:color w:val="000000"/>
          <w:sz w:val="28"/>
        </w:rPr>
        <w:t>      Су қорғау белдеулерінің шегінде:</w:t>
      </w:r>
      <w:r>
        <w:br/>
      </w:r>
      <w:r>
        <w:rPr>
          <w:rFonts w:ascii="Times New Roman"/>
          <w:b w:val="false"/>
          <w:i w:val="false"/>
          <w:color w:val="000000"/>
          <w:sz w:val="28"/>
        </w:rPr>
        <w:t>
      1) су объектілерінің сапалық және гидрологиялық жай-күйін</w:t>
      </w:r>
      <w:r>
        <w:br/>
      </w:r>
      <w:r>
        <w:rPr>
          <w:rFonts w:ascii="Times New Roman"/>
          <w:b w:val="false"/>
          <w:i w:val="false"/>
          <w:color w:val="000000"/>
          <w:sz w:val="28"/>
        </w:rPr>
        <w:t>
нашарлататын (ластану, қоқыстану, сарқылу) шаруашылық қызметіне немесе өзге де қызметке;</w:t>
      </w:r>
      <w:r>
        <w:br/>
      </w:r>
      <w:r>
        <w:rPr>
          <w:rFonts w:ascii="Times New Roman"/>
          <w:b w:val="false"/>
          <w:i w:val="false"/>
          <w:color w:val="000000"/>
          <w:sz w:val="28"/>
        </w:rPr>
        <w:t>
</w:t>
      </w: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сондай-ақ су объектісіндегі рекреациялық аймақтарды қоспағанда, ғимараттар мен құрылыстарды салуға және пайдалануға;</w:t>
      </w:r>
      <w:r>
        <w:br/>
      </w:r>
      <w:r>
        <w:rPr>
          <w:rFonts w:ascii="Times New Roman"/>
          <w:b w:val="false"/>
          <w:i w:val="false"/>
          <w:color w:val="000000"/>
          <w:sz w:val="28"/>
        </w:rPr>
        <w:t>
</w:t>
      </w:r>
      <w:r>
        <w:rPr>
          <w:rFonts w:ascii="Times New Roman"/>
          <w:b w:val="false"/>
          <w:i w:val="false"/>
          <w:color w:val="000000"/>
          <w:sz w:val="28"/>
        </w:rPr>
        <w:t>
      3) бау-бақша   егуге   және   саяжай   салуға   жер   учаскелерін   беруге;</w:t>
      </w:r>
      <w:r>
        <w:br/>
      </w:r>
      <w:r>
        <w:rPr>
          <w:rFonts w:ascii="Times New Roman"/>
          <w:b w:val="false"/>
          <w:i w:val="false"/>
          <w:color w:val="000000"/>
          <w:sz w:val="28"/>
        </w:rPr>
        <w:t>
</w:t>
      </w: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r>
        <w:br/>
      </w:r>
      <w:r>
        <w:rPr>
          <w:rFonts w:ascii="Times New Roman"/>
          <w:b w:val="false"/>
          <w:i w:val="false"/>
          <w:color w:val="000000"/>
          <w:sz w:val="28"/>
        </w:rPr>
        <w:t>
</w:t>
      </w: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r>
        <w:br/>
      </w:r>
      <w:r>
        <w:rPr>
          <w:rFonts w:ascii="Times New Roman"/>
          <w:b w:val="false"/>
          <w:i w:val="false"/>
          <w:color w:val="000000"/>
          <w:sz w:val="28"/>
        </w:rPr>
        <w:t>
</w:t>
      </w: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r>
        <w:br/>
      </w:r>
      <w:r>
        <w:rPr>
          <w:rFonts w:ascii="Times New Roman"/>
          <w:b w:val="false"/>
          <w:i w:val="false"/>
          <w:color w:val="000000"/>
          <w:sz w:val="28"/>
        </w:rPr>
        <w:t>
</w:t>
      </w:r>
      <w:r>
        <w:rPr>
          <w:rFonts w:ascii="Times New Roman"/>
          <w:b w:val="false"/>
          <w:i w:val="false"/>
          <w:color w:val="000000"/>
          <w:sz w:val="28"/>
        </w:rPr>
        <w:t>
      7) тыңайтқыштардың барлық түрлерін қолдануға тыйым салынады.</w:t>
      </w:r>
      <w:r>
        <w:br/>
      </w:r>
      <w:r>
        <w:rPr>
          <w:rFonts w:ascii="Times New Roman"/>
          <w:b w:val="false"/>
          <w:i w:val="false"/>
          <w:color w:val="000000"/>
          <w:sz w:val="28"/>
        </w:rPr>
        <w:t>
      Су қорғау аймақтарының шегінде:</w:t>
      </w:r>
      <w:r>
        <w:br/>
      </w:r>
      <w:r>
        <w:rPr>
          <w:rFonts w:ascii="Times New Roman"/>
          <w:b w:val="false"/>
          <w:i w:val="false"/>
          <w:color w:val="000000"/>
          <w:sz w:val="28"/>
        </w:rPr>
        <w:t>
</w:t>
      </w: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w:t>
      </w:r>
      <w:r>
        <w:br/>
      </w:r>
      <w:r>
        <w:rPr>
          <w:rFonts w:ascii="Times New Roman"/>
          <w:b w:val="false"/>
          <w:i w:val="false"/>
          <w:color w:val="000000"/>
          <w:sz w:val="28"/>
        </w:rPr>
        <w:t>
объектілерді пайдалануға беруге;</w:t>
      </w:r>
      <w:r>
        <w:br/>
      </w:r>
      <w:r>
        <w:rPr>
          <w:rFonts w:ascii="Times New Roman"/>
          <w:b w:val="false"/>
          <w:i w:val="false"/>
          <w:color w:val="000000"/>
          <w:sz w:val="28"/>
        </w:rPr>
        <w:t>
</w:t>
      </w:r>
      <w:r>
        <w:rPr>
          <w:rFonts w:ascii="Times New Roman"/>
          <w:b w:val="false"/>
          <w:i w:val="false"/>
          <w:color w:val="000000"/>
          <w:sz w:val="28"/>
        </w:rPr>
        <w:t>
      2) ғимараттарға, құрылыстарға, коммуникацияларға және басқа да</w:t>
      </w:r>
      <w:r>
        <w:br/>
      </w:r>
      <w:r>
        <w:rPr>
          <w:rFonts w:ascii="Times New Roman"/>
          <w:b w:val="false"/>
          <w:i w:val="false"/>
          <w:color w:val="000000"/>
          <w:sz w:val="28"/>
        </w:rPr>
        <w:t>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r>
        <w:br/>
      </w:r>
      <w:r>
        <w:rPr>
          <w:rFonts w:ascii="Times New Roman"/>
          <w:b w:val="false"/>
          <w:i w:val="false"/>
          <w:color w:val="000000"/>
          <w:sz w:val="28"/>
        </w:rPr>
        <w:t>
</w:t>
      </w: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r>
        <w:br/>
      </w:r>
      <w:r>
        <w:rPr>
          <w:rFonts w:ascii="Times New Roman"/>
          <w:b w:val="false"/>
          <w:i w:val="false"/>
          <w:color w:val="000000"/>
          <w:sz w:val="28"/>
        </w:rPr>
        <w:t>
</w:t>
      </w:r>
      <w:r>
        <w:rPr>
          <w:rFonts w:ascii="Times New Roman"/>
          <w:b w:val="false"/>
          <w:i w:val="false"/>
          <w:color w:val="000000"/>
          <w:sz w:val="28"/>
        </w:rPr>
        <w:t>
      4) мал шаруашылығы фермалары мен кешендерін, сарқынды су</w:t>
      </w:r>
      <w:r>
        <w:br/>
      </w:r>
      <w:r>
        <w:rPr>
          <w:rFonts w:ascii="Times New Roman"/>
          <w:b w:val="false"/>
          <w:i w:val="false"/>
          <w:color w:val="000000"/>
          <w:sz w:val="28"/>
        </w:rPr>
        <w:t>
жинағыштарды, сарқынды сумен суарылатын егістіктерді, зираттарды, мал</w:t>
      </w:r>
      <w:r>
        <w:br/>
      </w:r>
      <w:r>
        <w:rPr>
          <w:rFonts w:ascii="Times New Roman"/>
          <w:b w:val="false"/>
          <w:i w:val="false"/>
          <w:color w:val="000000"/>
          <w:sz w:val="28"/>
        </w:rPr>
        <w:t>
көмінділерін, сондай-ақ жерүсті және жерасты суларының микробпен ластану қаупіне себепші болатын басқа да объектілерді орналастыруға;</w:t>
      </w:r>
      <w:r>
        <w:br/>
      </w:r>
      <w:r>
        <w:rPr>
          <w:rFonts w:ascii="Times New Roman"/>
          <w:b w:val="false"/>
          <w:i w:val="false"/>
          <w:color w:val="000000"/>
          <w:sz w:val="28"/>
        </w:rPr>
        <w:t>
</w:t>
      </w: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r>
        <w:br/>
      </w:r>
      <w:r>
        <w:rPr>
          <w:rFonts w:ascii="Times New Roman"/>
          <w:b w:val="false"/>
          <w:i w:val="false"/>
          <w:color w:val="000000"/>
          <w:sz w:val="28"/>
        </w:rPr>
        <w:t>
</w:t>
      </w: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r>
        <w:br/>
      </w:r>
      <w:r>
        <w:rPr>
          <w:rFonts w:ascii="Times New Roman"/>
          <w:b w:val="false"/>
          <w:i w:val="false"/>
          <w:color w:val="000000"/>
          <w:sz w:val="28"/>
        </w:rPr>
        <w:t>
</w:t>
      </w: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r>
        <w:br/>
      </w: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
    <w:bookmarkStart w:name="z19" w:id="3"/>
    <w:p>
      <w:pPr>
        <w:spacing w:after="0"/>
        <w:ind w:left="0"/>
        <w:jc w:val="left"/>
      </w:pPr>
      <w:r>
        <w:rPr>
          <w:rFonts w:ascii="Times New Roman"/>
          <w:b/>
          <w:i w:val="false"/>
          <w:color w:val="000000"/>
        </w:rPr>
        <w:t xml:space="preserve"> 
Ерекше шарттары</w:t>
      </w:r>
    </w:p>
    <w:bookmarkEnd w:id="3"/>
    <w:p>
      <w:pPr>
        <w:spacing w:after="0"/>
        <w:ind w:left="0"/>
        <w:jc w:val="both"/>
      </w:pPr>
      <w:r>
        <w:rPr>
          <w:rFonts w:ascii="Times New Roman"/>
          <w:b w:val="false"/>
          <w:i w:val="false"/>
          <w:color w:val="000000"/>
          <w:sz w:val="28"/>
        </w:rPr>
        <w:t>      Құрылыс салу, қайта жаңғырту және кәсіпорындар мен құрылыстарды пайдалануды жобалаудың және орналастырудың шарттары және де су қорғау аймақтары мен белдеулерінде жұмыстарды жүргізу Қазақстан Республикасының су заңнамалары талаптарына сәйкес жүзеге асырылады.</w:t>
      </w:r>
      <w:r>
        <w:br/>
      </w:r>
      <w:r>
        <w:rPr>
          <w:rFonts w:ascii="Times New Roman"/>
          <w:b w:val="false"/>
          <w:i w:val="false"/>
          <w:color w:val="000000"/>
          <w:sz w:val="28"/>
        </w:rPr>
        <w:t>
      Жер учаскелерінің егелері мен жерді пайдаланушылар, су қорғау аймақтары мен белдеулері белгіленген жерлерде осы аймақтар мен белдеулерде белгіленген пайдалану тәртібін сақтауға міндетті.</w:t>
      </w:r>
      <w:r>
        <w:br/>
      </w:r>
      <w:r>
        <w:rPr>
          <w:rFonts w:ascii="Times New Roman"/>
          <w:b w:val="false"/>
          <w:i w:val="false"/>
          <w:color w:val="000000"/>
          <w:sz w:val="28"/>
        </w:rPr>
        <w:t>
      Қазақстан Республикасының заңнамасында көрсетілген жағдайлардан басқа су қорғау аймақтарын белгілеу жер егелері мен жер пайдаланушыларға бұрын берілген жер учаскелерін қайтарып алуға әкеліп соқтырмайды немесе жер учаскелерімен келісімдер жүргізуге тыйым салынбайды.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