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ac6d" w14:textId="64aa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Ұлы Отан соғысындағы Жеңістің 65 жылдығы аясында жекелеген санаттағы азаматтарға әлеуметтік төлемдер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әкімдігінің 2010 жылғы 09 сәуірдегі N 2796  қаулысы. Қызылорда облысының Әділет департаменті Қызылорда қалалық Әділет басқармасында 2010 жылы 12 мамырда N 10-1-140 тіркелді. Күші жойылды - Қызылорда қалалық әкiмдігінің 2012 жылғы 23 қарашадағы N 4929 Қаулысымен</w:t>
      </w:r>
    </w:p>
    <w:p>
      <w:pPr>
        <w:spacing w:after="0"/>
        <w:ind w:left="0"/>
        <w:jc w:val="both"/>
      </w:pPr>
      <w:r>
        <w:rPr>
          <w:rFonts w:ascii="Times New Roman"/>
          <w:b w:val="false"/>
          <w:i w:val="false"/>
          <w:color w:val="ff0000"/>
          <w:sz w:val="28"/>
        </w:rPr>
        <w:t>      Ескерту. Күші жойылды - Қызылорда қалалық әкiмдігінің 2012.11.23 N 4929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Ұлы Отан соғысының қатысушылары мен мүгедектеріне және 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1995 жылғы 28 сәуірдегі Заңдарына және қалалық мәслихаттың кезектен тыс XXVIII сессиясының 2010 жылғы 3 наурыздағы </w:t>
      </w:r>
      <w:r>
        <w:rPr>
          <w:rFonts w:ascii="Times New Roman"/>
          <w:b w:val="false"/>
          <w:i w:val="false"/>
          <w:color w:val="000000"/>
          <w:sz w:val="28"/>
        </w:rPr>
        <w:t>28/1</w:t>
      </w:r>
      <w:r>
        <w:rPr>
          <w:rFonts w:ascii="Times New Roman"/>
          <w:b w:val="false"/>
          <w:i w:val="false"/>
          <w:color w:val="000000"/>
          <w:sz w:val="28"/>
        </w:rPr>
        <w:t xml:space="preserve"> шешіміне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Ұлы Отан</w:t>
      </w:r>
      <w:r>
        <w:br/>
      </w:r>
      <w:r>
        <w:rPr>
          <w:rFonts w:ascii="Times New Roman"/>
          <w:b w:val="false"/>
          <w:i w:val="false"/>
          <w:color w:val="000000"/>
          <w:sz w:val="28"/>
        </w:rPr>
        <w:t>
соғысында қаза тапқан (қаза болған, хабарсыз кеткен) жауынгерлердің екінші рет некеге отырмаған жесірлеріне, концлагердің бұрынғы жасы кәмелетке толмаған тұтқындарына 50 000 (елу мың) теңгеден бір жолғы көмек көрсетуге және Ұлы Отан соғысының қатысушылары мен мүгедектеріне, Ұлы Отан соғысында қаза тапқан (қаза болған, хабарсыз кеткен) жауынгерлердің екінші рет некеге отырмаған жесірлеріне, концлагердің бұрынғы жасы кәмелетке толмаған тұтқындарына, Ұлы Отан соғысы жылдарында тылдағы қажырлы еңбегі мен мінсіз әскери қызметі үшін бұрынғы КСРО ордендерімен және медальдарымен марапатталған</w:t>
      </w:r>
      <w:r>
        <w:br/>
      </w:r>
      <w:r>
        <w:rPr>
          <w:rFonts w:ascii="Times New Roman"/>
          <w:b w:val="false"/>
          <w:i w:val="false"/>
          <w:color w:val="000000"/>
          <w:sz w:val="28"/>
        </w:rPr>
        <w:t>
азаматтарға коммуналдық қызметке шығыстарды төлеу үшін 2010 жылғы</w:t>
      </w:r>
      <w:r>
        <w:br/>
      </w:r>
      <w:r>
        <w:rPr>
          <w:rFonts w:ascii="Times New Roman"/>
          <w:b w:val="false"/>
          <w:i w:val="false"/>
          <w:color w:val="000000"/>
          <w:sz w:val="28"/>
        </w:rPr>
        <w:t>
1 сәуір мен 31 желтоқсан аралығында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"Қалалық жұмыспен қамту және әлеуметтік бағдарламалар бөлімі" мемлекеттік мекемесі осы қаулыдан туындайтын шаралар қабылдасын.</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орындалуына бақылау жасау қала әкімінің орынбасары А. Мұхимовке жүктелсін. </w:t>
      </w:r>
      <w:r>
        <w:br/>
      </w:r>
      <w:r>
        <w:rPr>
          <w:rFonts w:ascii="Times New Roman"/>
          <w:b w:val="false"/>
          <w:i w:val="false"/>
          <w:color w:val="000000"/>
          <w:sz w:val="28"/>
        </w:rPr>
        <w:t>
</w:t>
      </w:r>
      <w:r>
        <w:rPr>
          <w:rFonts w:ascii="Times New Roman"/>
          <w:b w:val="false"/>
          <w:i w:val="false"/>
          <w:color w:val="000000"/>
          <w:sz w:val="28"/>
        </w:rPr>
        <w:t>
      4. Осы қаулы ресми жарияланған күннен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 ЕРГЕШБАЕВ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