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e1b3" w14:textId="84ae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23 желтоқсандағы N 37/13 шешімі. Қызылорда облысының Әділет департаменті Қызылорда қалалық Әділет басқармасында 2011 жылы 18 қаңтарда N 10-1-161 тіркелді. Күші жойылды - Қызылорда облысы Қызылорда қалалық мәслихатының 2012 жылғы 29 наурыздағы N 3/5 Шешімімен</w:t>
      </w:r>
    </w:p>
    <w:p>
      <w:pPr>
        <w:spacing w:after="0"/>
        <w:ind w:left="0"/>
        <w:jc w:val="both"/>
      </w:pPr>
      <w:r>
        <w:rPr>
          <w:rFonts w:ascii="Times New Roman"/>
          <w:b w:val="false"/>
          <w:i w:val="false"/>
          <w:color w:val="ff0000"/>
          <w:sz w:val="28"/>
        </w:rPr>
        <w:t>      Ескерту. Күші жойылды - Қызылорда облысы Қызылорда қалалық мәслихатының 2012.03.29 N 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және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IV шақырылған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 мен тәртібі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Қызылорда қалалық мәслихатының 2008 жылғы 3 шілдедегі </w:t>
      </w:r>
      <w:r>
        <w:rPr>
          <w:rFonts w:ascii="Times New Roman"/>
          <w:b w:val="false"/>
          <w:i w:val="false"/>
          <w:color w:val="000000"/>
          <w:sz w:val="28"/>
        </w:rPr>
        <w:t>N 9/3</w:t>
      </w:r>
      <w:r>
        <w:rPr>
          <w:rFonts w:ascii="Times New Roman"/>
          <w:b w:val="false"/>
          <w:i w:val="false"/>
          <w:color w:val="000000"/>
          <w:sz w:val="28"/>
        </w:rPr>
        <w:t xml:space="preserve"> "Аз қамтамасыз етілген азаматтарға тұрғын үй коммуналдық қызметтерге ақы төлеуге тұрғын үй көмегін берудің тәртібі жөніндегі Қағиданы бекіту туралы" (нормативтік құқықтық актілерді мемлекеттік тіркеу тізілімінде 2008 жылдың 8 тамызында 10-1-91 нөмірімен тіркелген, қалалық "Ақмешіт ақшамы" газетінің 2008 жылғы 29 тамыздағы N 49 (569) және "Қызылорда таймс" газетінің 2008 жылғы 28 тамыздағы N 39 (929) шығарылымдарында жарияланған) шешімінің күші және Қызылорда қалалық мәслихатының 2010 жылғы 13 сәуірдегі N 29/7 "Тұрғын үй көмегін көрсетудің мөлшері мен тәртібі туралы Ережесін бекіту туралы", 2010 жылғы 25 маусымдағы N 31/7 "Тұрғын үй көмегін көрсетудің мөлшері мен тәртібі туралы Ережесін бекіту туралы", 2010 жылғы 28 қыркүйектегі N 34/12 "Тұрғын үй көмегін көрсетудің мөлшері мен тәртібі туралы Ережесін бекіту туралы", 2010 жылғы 27 қазан N 35/8 "Тұрғын үй көмегін көрсетудің мөлшері мен тәртібі туралы Ережесін бекіту туралы" шешімдері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кезекті</w:t>
      </w:r>
      <w:r>
        <w:br/>
      </w:r>
      <w:r>
        <w:rPr>
          <w:rFonts w:ascii="Times New Roman"/>
          <w:b w:val="false"/>
          <w:i w:val="false"/>
          <w:color w:val="000000"/>
          <w:sz w:val="28"/>
        </w:rPr>
        <w:t>
</w:t>
      </w:r>
      <w:r>
        <w:rPr>
          <w:rFonts w:ascii="Times New Roman"/>
          <w:b w:val="false"/>
          <w:i/>
          <w:color w:val="000000"/>
          <w:sz w:val="28"/>
        </w:rPr>
        <w:t>      XXXVII сессиясының төрағасы                  Қ. ЕРНАЗАРОВ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bookmarkStart w:name="z5"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Қызылорда қалалық мәслихаттың</w:t>
      </w:r>
      <w:r>
        <w:br/>
      </w:r>
      <w:r>
        <w:rPr>
          <w:rFonts w:ascii="Times New Roman"/>
          <w:b w:val="false"/>
          <w:i w:val="false"/>
          <w:color w:val="000000"/>
          <w:sz w:val="28"/>
        </w:rPr>
        <w:t>
      2010 жылғы 23 желтоқсан</w:t>
      </w:r>
      <w:r>
        <w:br/>
      </w:r>
      <w:r>
        <w:rPr>
          <w:rFonts w:ascii="Times New Roman"/>
          <w:b w:val="false"/>
          <w:i w:val="false"/>
          <w:color w:val="000000"/>
          <w:sz w:val="28"/>
        </w:rPr>
        <w:t>
      кезекті ХХХVІІ сессиясының</w:t>
      </w:r>
      <w:r>
        <w:br/>
      </w:r>
      <w:r>
        <w:rPr>
          <w:rFonts w:ascii="Times New Roman"/>
          <w:b w:val="false"/>
          <w:i w:val="false"/>
          <w:color w:val="000000"/>
          <w:sz w:val="28"/>
        </w:rPr>
        <w:t>
      N 37/13 шешімімен бекітілген</w:t>
      </w:r>
    </w:p>
    <w:bookmarkEnd w:id="1"/>
    <w:p>
      <w:pPr>
        <w:spacing w:after="0"/>
        <w:ind w:left="0"/>
        <w:jc w:val="left"/>
      </w:pPr>
      <w:r>
        <w:rPr>
          <w:rFonts w:ascii="Times New Roman"/>
          <w:b/>
          <w:i w:val="false"/>
          <w:color w:val="000000"/>
        </w:rPr>
        <w:t xml:space="preserve">       Тұрғын үй көмегін көрсетудің мөлшері мен тәртібі туралы ЕРЕЖЕСІ</w:t>
      </w:r>
    </w:p>
    <w:p>
      <w:pPr>
        <w:spacing w:after="0"/>
        <w:ind w:left="0"/>
        <w:jc w:val="both"/>
      </w:pPr>
      <w:r>
        <w:rPr>
          <w:rFonts w:ascii="Times New Roman"/>
          <w:b w:val="false"/>
          <w:i w:val="false"/>
          <w:color w:val="000000"/>
          <w:sz w:val="28"/>
        </w:rPr>
        <w:t>      Осы тұрғын үй көмегін көрсетудің мөлшері мен тәртібі туралы Ережесі (бұдан әрі-Ереже)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ережесіне сәйкес әзірленді және қалада аз қамтамасыз етілген отбасыларға (азаматтарға) тұрғын үй көмегін көрсетудің мөлшері мен тәртібін белгілейді.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"Қалалық жұмыспен қамту және әлеуметтік бағдарламалар бөлімі" мемлекеттік мекемесі.</w:t>
      </w:r>
      <w:r>
        <w:br/>
      </w:r>
      <w:r>
        <w:rPr>
          <w:rFonts w:ascii="Times New Roman"/>
          <w:b w:val="false"/>
          <w:i w:val="false"/>
          <w:color w:val="000000"/>
          <w:sz w:val="28"/>
        </w:rPr>
        <w:t>
      2. Тұрғын үй көмегі жергілікті бюджет қаражаты есебінен Қызылорда қаласында тұрақты тұратын аз қамтамасыз етілген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3. Тұрғын үй көмегі қызметтерді жеткізушілер ұсынған шоттар бойынша көрсетіледі.</w:t>
      </w:r>
    </w:p>
    <w:bookmarkStart w:name="z7"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4.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обьектісінің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обьектісінің ортақ мүлкін күрделі жөндеудің жекелеген түрлерін жүргізуге арналган шығыстар сметасы негізінде кондоминиум обьектісінің басқару органы ұсынатын және мөрмен, кондоминиум обьектісінің басқару органы басшысының қолымен расталған кондоминиум обьектісінің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 үшін жергілікті атқарушы орган берген жалдау ақысының мөлшері туралы шот.</w:t>
      </w:r>
      <w:r>
        <w:br/>
      </w:r>
      <w:r>
        <w:rPr>
          <w:rFonts w:ascii="Times New Roman"/>
          <w:b w:val="false"/>
          <w:i w:val="false"/>
          <w:color w:val="000000"/>
          <w:sz w:val="28"/>
        </w:rPr>
        <w:t>
      5.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және әлеуметтік төлемдер түрінде алынатын табыстар;</w:t>
      </w:r>
      <w:r>
        <w:br/>
      </w:r>
      <w:r>
        <w:rPr>
          <w:rFonts w:ascii="Times New Roman"/>
          <w:b w:val="false"/>
          <w:i w:val="false"/>
          <w:color w:val="000000"/>
          <w:sz w:val="28"/>
        </w:rPr>
        <w:t>
      2) бір жасқа дейінгі және он сегіз жасқа дейінгі балаларға арналған ай сайынғы мемлекеттік жәрдемақы;</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мемлекеттік атаулы әлеуметтік көмек;</w:t>
      </w:r>
      <w:r>
        <w:br/>
      </w:r>
      <w:r>
        <w:rPr>
          <w:rFonts w:ascii="Times New Roman"/>
          <w:b w:val="false"/>
          <w:i w:val="false"/>
          <w:color w:val="000000"/>
          <w:sz w:val="28"/>
        </w:rPr>
        <w:t>
      5) өзін-өзі жұмыспен қамтудан түскен табыс.</w:t>
      </w:r>
      <w:r>
        <w:br/>
      </w:r>
      <w:r>
        <w:rPr>
          <w:rFonts w:ascii="Times New Roman"/>
          <w:b w:val="false"/>
          <w:i w:val="false"/>
          <w:color w:val="000000"/>
          <w:sz w:val="28"/>
        </w:rPr>
        <w:t>
      Өзін-өзі жұмыспен қамтыған халықтың табысы жазбаша өтінішпен расталады.</w:t>
      </w:r>
      <w:r>
        <w:br/>
      </w:r>
      <w:r>
        <w:rPr>
          <w:rFonts w:ascii="Times New Roman"/>
          <w:b w:val="false"/>
          <w:i w:val="false"/>
          <w:color w:val="000000"/>
          <w:sz w:val="28"/>
        </w:rPr>
        <w:t>
      Кәсіпкерлік қызметпен арнаулы салық режимі жағдайында айналысатын адамдардың табысы бір жолғы талон, патент, оңайлатылған декларация негізінде расталады.</w:t>
      </w:r>
      <w:r>
        <w:br/>
      </w:r>
      <w:r>
        <w:rPr>
          <w:rFonts w:ascii="Times New Roman"/>
          <w:b w:val="false"/>
          <w:i w:val="false"/>
          <w:color w:val="000000"/>
          <w:sz w:val="28"/>
        </w:rPr>
        <w:t>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6. Отбасының жиынтық табысында мыналар есепке алынбайды:</w:t>
      </w:r>
      <w:r>
        <w:br/>
      </w:r>
      <w:r>
        <w:rPr>
          <w:rFonts w:ascii="Times New Roman"/>
          <w:b w:val="false"/>
          <w:i w:val="false"/>
          <w:color w:val="000000"/>
          <w:sz w:val="28"/>
        </w:rPr>
        <w:t>
      1) тұрғын үй көмегі;</w:t>
      </w:r>
      <w:r>
        <w:br/>
      </w:r>
      <w:r>
        <w:rPr>
          <w:rFonts w:ascii="Times New Roman"/>
          <w:b w:val="false"/>
          <w:i w:val="false"/>
          <w:color w:val="000000"/>
          <w:sz w:val="28"/>
        </w:rPr>
        <w:t>
      2) жерлеуге арналған бір жолғы жәрдемақы;</w:t>
      </w:r>
      <w:r>
        <w:br/>
      </w:r>
      <w:r>
        <w:rPr>
          <w:rFonts w:ascii="Times New Roman"/>
          <w:b w:val="false"/>
          <w:i w:val="false"/>
          <w:color w:val="000000"/>
          <w:sz w:val="28"/>
        </w:rPr>
        <w:t>
      3) бала тууына байланысты берілетін бір жолғы мемлекеттік жәрдемақы;</w:t>
      </w:r>
      <w:r>
        <w:br/>
      </w:r>
      <w:r>
        <w:rPr>
          <w:rFonts w:ascii="Times New Roman"/>
          <w:b w:val="false"/>
          <w:i w:val="false"/>
          <w:color w:val="000000"/>
          <w:sz w:val="28"/>
        </w:rPr>
        <w:t>
      4) ақшалай және заттай түрдегі (құндық бағадағы) қайырымдылық көмек;</w:t>
      </w:r>
      <w:r>
        <w:br/>
      </w:r>
      <w:r>
        <w:rPr>
          <w:rFonts w:ascii="Times New Roman"/>
          <w:b w:val="false"/>
          <w:i w:val="false"/>
          <w:color w:val="000000"/>
          <w:sz w:val="28"/>
        </w:rPr>
        <w:t>
      5)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6)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7. Тұрғын үй көмегін тағайындау туралы шешім уәкіллетті органға өтінішпен бірге құжаттар толық ұсынылған күннен бастап 10 күн ішінде қабылданады.</w:t>
      </w:r>
      <w:r>
        <w:br/>
      </w:r>
      <w:r>
        <w:rPr>
          <w:rFonts w:ascii="Times New Roman"/>
          <w:b w:val="false"/>
          <w:i w:val="false"/>
          <w:color w:val="000000"/>
          <w:sz w:val="28"/>
        </w:rPr>
        <w:t>
      8. Тұрғын үй көмегі өтініш берілген айдан бастап тағайындалады.</w:t>
      </w:r>
      <w:r>
        <w:br/>
      </w:r>
      <w:r>
        <w:rPr>
          <w:rFonts w:ascii="Times New Roman"/>
          <w:b w:val="false"/>
          <w:i w:val="false"/>
          <w:color w:val="000000"/>
          <w:sz w:val="28"/>
        </w:rPr>
        <w:t>
      9. Отбасының тұрғын үйді ұстауға және коммуналдық қызметтері үшін ақы төлеуге жұмсалатын шекті шығыстар үлесі, сондай-ақ, тұрғын үй коммуналдық қызметтер мөлшері мен тарифтері өзгерген жағдайда уәкілетті орган бұрын тағайындалған тұрғын үй көмегіне қайта есептеу жүргізеді.</w:t>
      </w:r>
      <w:r>
        <w:br/>
      </w:r>
      <w:r>
        <w:rPr>
          <w:rFonts w:ascii="Times New Roman"/>
          <w:b w:val="false"/>
          <w:i w:val="false"/>
          <w:color w:val="000000"/>
          <w:sz w:val="28"/>
        </w:rPr>
        <w:t>
      10. Тұрғын үй көмегіне қажетті құжаттар толық тапсырылмаған жағдайда тұрғын үй жәрдемақысы тағайындалмайды.</w:t>
      </w:r>
      <w:r>
        <w:br/>
      </w:r>
      <w:r>
        <w:rPr>
          <w:rFonts w:ascii="Times New Roman"/>
          <w:b w:val="false"/>
          <w:i w:val="false"/>
          <w:color w:val="000000"/>
          <w:sz w:val="28"/>
        </w:rPr>
        <w:t>
      11. Отбасының табысы туралы жалған не толық емес құжаттар ұсыну анықталған жағдайда тұрғын үй көмегін алушыға бөлінген қаржыға қайта есептеулер жүргізіледі және артық есептелген сома белгіленген тәртіппен уәкілетті органға қайтарылуға жатады.</w:t>
      </w:r>
      <w:r>
        <w:br/>
      </w:r>
      <w:r>
        <w:rPr>
          <w:rFonts w:ascii="Times New Roman"/>
          <w:b w:val="false"/>
          <w:i w:val="false"/>
          <w:color w:val="000000"/>
          <w:sz w:val="28"/>
        </w:rPr>
        <w:t>
      12. Тұрғын үй көмегін алушы адам артық алған соманы өтеуден бас тартқан жағдайда, өндіріп алу Қазақстан Республикасының заңнамасында белгіленген тәртіппен жүргізіледі.</w:t>
      </w:r>
      <w:r>
        <w:br/>
      </w:r>
      <w:r>
        <w:rPr>
          <w:rFonts w:ascii="Times New Roman"/>
          <w:b w:val="false"/>
          <w:i w:val="false"/>
          <w:color w:val="000000"/>
          <w:sz w:val="28"/>
        </w:rPr>
        <w:t>
      13. Тұрғын үйді ұстау мен коммуналдық қызметтерді тұтынуға жұмсалатын есептік тарифтерін анықтау Қазақстан Республикасы табиғи монополияларды реттеу Агентігінің Қызылорда облысы бойынша басқармасы және статистика басқармасының ұсынған деректері негізінде жүргізіледі.</w:t>
      </w:r>
      <w:r>
        <w:br/>
      </w:r>
      <w:r>
        <w:rPr>
          <w:rFonts w:ascii="Times New Roman"/>
          <w:b w:val="false"/>
          <w:i w:val="false"/>
          <w:color w:val="000000"/>
          <w:sz w:val="28"/>
        </w:rPr>
        <w:t>
      14. Қалалық телекоммуникация желісіне қосылған телефон үшін абоненттік төлемақының ұлғаюы бөлігіндегі байланыс қызметтерін тұтыну ақысы Қызылорда облысының телекоммуникация дирекциясының ұсынған тарифімен, ал отынға және газбен жабдықтау көмекті есептеу мерзіміндегі қызмет көрсету мекемелердің тарифтері қолданылады.</w:t>
      </w:r>
      <w:r>
        <w:br/>
      </w:r>
      <w:r>
        <w:rPr>
          <w:rFonts w:ascii="Times New Roman"/>
          <w:b w:val="false"/>
          <w:i w:val="false"/>
          <w:color w:val="000000"/>
          <w:sz w:val="28"/>
        </w:rPr>
        <w:t>
      15. Отбасының жиынтық табысын заңнамада белгіленген тәртіппен уәкілетті орган есептейді.</w:t>
      </w:r>
      <w:r>
        <w:br/>
      </w:r>
      <w:r>
        <w:rPr>
          <w:rFonts w:ascii="Times New Roman"/>
          <w:b w:val="false"/>
          <w:i w:val="false"/>
          <w:color w:val="000000"/>
          <w:sz w:val="28"/>
        </w:rPr>
        <w:t>
      16. Қалалық жұмыспен қамту және әлеуметтік бағдарламалар бөліміне түскен қаржыны қызмет көрсететін мекемелердің меншіктерінің түріне қарамастан есеп шоттарына төлем тапсырысымен аударады.</w:t>
      </w:r>
      <w:r>
        <w:br/>
      </w:r>
      <w:r>
        <w:rPr>
          <w:rFonts w:ascii="Times New Roman"/>
          <w:b w:val="false"/>
          <w:i w:val="false"/>
          <w:color w:val="000000"/>
          <w:sz w:val="28"/>
        </w:rPr>
        <w:t>
      17. Газбен жабдықтау (орталықтандырылған үй аралық газ резервуарлары мен газ баллон), қалалық телекоммуникация желісіне қосылған телефон үшін абоненттік төлемақының ұлғаюы бөлігінде байланыс қызметтерін тұтынуға және отын үшін тағайындалған көмектерге сәйкес тұрғын үй көмегін алуға құқылы тұлғалардың тізімі дайындалып, ұсынылған жеке есеп шоттарына аударылуға жолданады.</w:t>
      </w:r>
    </w:p>
    <w:bookmarkStart w:name="z8" w:id="4"/>
    <w:p>
      <w:pPr>
        <w:spacing w:after="0"/>
        <w:ind w:left="0"/>
        <w:jc w:val="left"/>
      </w:pPr>
      <w:r>
        <w:rPr>
          <w:rFonts w:ascii="Times New Roman"/>
          <w:b/>
          <w:i w:val="false"/>
          <w:color w:val="000000"/>
        </w:rPr>
        <w:t xml:space="preserve"> 
3. Тұрғын үй көмегінің мөлшері</w:t>
      </w:r>
    </w:p>
    <w:bookmarkEnd w:id="4"/>
    <w:p>
      <w:pPr>
        <w:spacing w:after="0"/>
        <w:ind w:left="0"/>
        <w:jc w:val="both"/>
      </w:pPr>
      <w:r>
        <w:rPr>
          <w:rFonts w:ascii="Times New Roman"/>
          <w:b w:val="false"/>
          <w:i w:val="false"/>
          <w:color w:val="000000"/>
          <w:sz w:val="28"/>
        </w:rPr>
        <w:t>      18. Тұрғын үйді күтіп ұстауға және тұтынған коммуналдық қызметтер төлеміне шыққан шығындар шегіндегі үлесі 5 пайыз мөлшерінде отбасының жиынтық табысымен белгіленеді.</w:t>
      </w:r>
      <w:r>
        <w:br/>
      </w:r>
      <w:r>
        <w:rPr>
          <w:rFonts w:ascii="Times New Roman"/>
          <w:b w:val="false"/>
          <w:i w:val="false"/>
          <w:color w:val="000000"/>
          <w:sz w:val="28"/>
        </w:rPr>
        <w:t>
      19. Тұрғын үй көмегінің мөлшері тұрғын үй коммуналдық қызметтер үшін нақты есептелген ақыдан аспауға тиісті.</w:t>
      </w:r>
      <w:r>
        <w:br/>
      </w:r>
      <w:r>
        <w:rPr>
          <w:rFonts w:ascii="Times New Roman"/>
          <w:b w:val="false"/>
          <w:i w:val="false"/>
          <w:color w:val="000000"/>
          <w:sz w:val="28"/>
        </w:rPr>
        <w:t>
      20. Тұрғын үй көмегін тағайындау коммуналдық қызмет көрсету мекемелерінің берген мәліметіне сәйкес жүргізіледі:</w:t>
      </w:r>
      <w:r>
        <w:br/>
      </w:r>
      <w:r>
        <w:rPr>
          <w:rFonts w:ascii="Times New Roman"/>
          <w:b w:val="false"/>
          <w:i w:val="false"/>
          <w:color w:val="000000"/>
          <w:sz w:val="28"/>
        </w:rPr>
        <w:t>
      1) электрмен жабдықтау 1 айға 1 адамға 45 квт/сағ, 2 адамға 90 квт/сағ, 3-4 адамға 100 квт/сағат, 5 адамға және одан да көп мүшелері бар отбасыларына 1 айға 150 квт/сағат;</w:t>
      </w:r>
      <w:r>
        <w:br/>
      </w:r>
      <w:r>
        <w:rPr>
          <w:rFonts w:ascii="Times New Roman"/>
          <w:b w:val="false"/>
          <w:i w:val="false"/>
          <w:color w:val="000000"/>
          <w:sz w:val="28"/>
        </w:rPr>
        <w:t>
      2) газбен жабдықтау 1 айға 5 адамға дейінгі мүшесі бар отбасыларына-10 кг, 5 адамға және одан да көп мүшелері бар отбасыларына -20 кг;</w:t>
      </w:r>
      <w:r>
        <w:br/>
      </w:r>
      <w:r>
        <w:rPr>
          <w:rFonts w:ascii="Times New Roman"/>
          <w:b w:val="false"/>
          <w:i w:val="false"/>
          <w:color w:val="000000"/>
          <w:sz w:val="28"/>
        </w:rPr>
        <w:t>
      3) сумен жабдықтау ай сайын әрбір адамға тариф бойынша;</w:t>
      </w:r>
      <w:r>
        <w:br/>
      </w:r>
      <w:r>
        <w:rPr>
          <w:rFonts w:ascii="Times New Roman"/>
          <w:b w:val="false"/>
          <w:i w:val="false"/>
          <w:color w:val="000000"/>
          <w:sz w:val="28"/>
        </w:rPr>
        <w:t>
      4) тұрғын үйді күтіп ұстауға жұмсалатын шығыстар ай сайын 1 адамға 18 шаршы метр, жалғызбасты азаматтарға 31 шаршы метр тариф бойынша, бірақ нақты пайдалану алаңы көлемінен артық емес;</w:t>
      </w:r>
      <w:r>
        <w:br/>
      </w:r>
      <w:r>
        <w:rPr>
          <w:rFonts w:ascii="Times New Roman"/>
          <w:b w:val="false"/>
          <w:i w:val="false"/>
          <w:color w:val="000000"/>
          <w:sz w:val="28"/>
        </w:rPr>
        <w:t>
      5) жылумен жабдықтау ай сайын 1 адамға 18 шаршы метр, жалғызбасты азаматтарға 31 шаршы метр тариф бойынша, бірақ нақты пайдалану алаңы көлемінен артық емес;</w:t>
      </w:r>
      <w:r>
        <w:br/>
      </w:r>
      <w:r>
        <w:rPr>
          <w:rFonts w:ascii="Times New Roman"/>
          <w:b w:val="false"/>
          <w:i w:val="false"/>
          <w:color w:val="000000"/>
          <w:sz w:val="28"/>
        </w:rPr>
        <w:t>
      6) қоқыс әкету үшін әрбір адамға тариф бойынша;</w:t>
      </w:r>
      <w:r>
        <w:br/>
      </w:r>
      <w:r>
        <w:rPr>
          <w:rFonts w:ascii="Times New Roman"/>
          <w:b w:val="false"/>
          <w:i w:val="false"/>
          <w:color w:val="000000"/>
          <w:sz w:val="28"/>
        </w:rPr>
        <w:t>
      7) кәрізге ай сайын әрбір адамға тариф бойынша;</w:t>
      </w:r>
      <w:r>
        <w:br/>
      </w:r>
      <w:r>
        <w:rPr>
          <w:rFonts w:ascii="Times New Roman"/>
          <w:b w:val="false"/>
          <w:i w:val="false"/>
          <w:color w:val="000000"/>
          <w:sz w:val="28"/>
        </w:rPr>
        <w:t>
      8) тұрғын жайдың меншік иелері немесе жалдаушылары (қосымша жалдаушылары) болып табылатын отбасыларға (азматтарға) коммуналдық қызметтерді және телекоммуникацияның қалалық желісіне қосылған телефонға абоненттік ақының өсуі бөлігінде байланыс қызметтерін тұтыну төлемі;</w:t>
      </w:r>
      <w:r>
        <w:br/>
      </w:r>
      <w:r>
        <w:rPr>
          <w:rFonts w:ascii="Times New Roman"/>
          <w:b w:val="false"/>
          <w:i w:val="false"/>
          <w:color w:val="000000"/>
          <w:sz w:val="28"/>
        </w:rPr>
        <w:t>
      9) тұрғын үйді пайдаланғаны үшін жалға алу ақысының ұлғаюы бөлігінде;</w:t>
      </w:r>
      <w:r>
        <w:br/>
      </w:r>
      <w:r>
        <w:rPr>
          <w:rFonts w:ascii="Times New Roman"/>
          <w:b w:val="false"/>
          <w:i w:val="false"/>
          <w:color w:val="000000"/>
          <w:sz w:val="28"/>
        </w:rPr>
        <w:t>
      10) отын пайдалану әр отбасына бір айға 0,5 тоннадан;</w:t>
      </w:r>
      <w:r>
        <w:br/>
      </w:r>
      <w:r>
        <w:rPr>
          <w:rFonts w:ascii="Times New Roman"/>
          <w:b w:val="false"/>
          <w:i w:val="false"/>
          <w:color w:val="000000"/>
          <w:sz w:val="28"/>
        </w:rPr>
        <w:t>
      11) лифт қызметін көрсету әр отбасына тариф бойынша.</w:t>
      </w:r>
    </w:p>
    <w:bookmarkStart w:name="z9" w:id="5"/>
    <w:p>
      <w:pPr>
        <w:spacing w:after="0"/>
        <w:ind w:left="0"/>
        <w:jc w:val="left"/>
      </w:pPr>
      <w:r>
        <w:rPr>
          <w:rFonts w:ascii="Times New Roman"/>
          <w:b/>
          <w:i w:val="false"/>
          <w:color w:val="000000"/>
        </w:rPr>
        <w:t xml:space="preserve"> 
4. Тұрғын үй көмегін төлеу</w:t>
      </w:r>
    </w:p>
    <w:bookmarkEnd w:id="5"/>
    <w:p>
      <w:pPr>
        <w:spacing w:after="0"/>
        <w:ind w:left="0"/>
        <w:jc w:val="both"/>
      </w:pPr>
      <w:r>
        <w:rPr>
          <w:rFonts w:ascii="Times New Roman"/>
          <w:b w:val="false"/>
          <w:i w:val="false"/>
          <w:color w:val="000000"/>
          <w:sz w:val="28"/>
        </w:rPr>
        <w:t>      21. Тұрғын үй көмегін төлеу жергілікті бюджеттің есебінен жүргізіледі.</w:t>
      </w:r>
      <w:r>
        <w:br/>
      </w:r>
      <w:r>
        <w:rPr>
          <w:rFonts w:ascii="Times New Roman"/>
          <w:b w:val="false"/>
          <w:i w:val="false"/>
          <w:color w:val="000000"/>
          <w:sz w:val="28"/>
        </w:rPr>
        <w:t>
      22. Тұрғын үй көмегін алушыларға бөлінген қаражаттар алушылардың таңдауы бойынша банктік операцияларды жүзеге асыруға тиісті лицензиясы бар ұйымдар арқылы төленеді.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