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8355" w14:textId="30a8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ауылындағы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Райым ауылдық округі әкімінің 2010 жылғы 20 тамыздағы N 07 шешімі. Қызылорда облысының Әділет департаменті Арал ауданының Әділет басқармасында 2010 жылы 08 қыркүйекте N 10-3-164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басшылыққа ала отырып, аудандық ономастикалық комиссияның 2010 жылғы 19 сәуірдегі N 1 ұйғарымына сәйкес және жергілікті халықтың пікірін ескере отырып, Қызылжар ауылындағы көшелерге атау беру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Қызылжар ауылындағы бірінші көшеге Берекет Омаров, екінші көшеге Тайыш Нүралиев, үшінші көшеге Темірхан Ерғалиев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күнтүзбелік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 ауылдық округінің әкімі            У. Карауымбетов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