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ffb0" w14:textId="4cff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Интернационал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 ІІІ Интернационал ауылдық округі әкімінің 2010 жылғы 02 желтоқсандағы N 36 шешімі. Қызылорда облысының Әділет департаменті Қармақшы аудандық әділет басқармасында 2011 жылы 05 қаңтарда N 10-5-153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және 2010 жылдың 13 шілдедегі Қармақшы ауданы әкімдігі жанындағы ономастикалық комиссияның ұйғарымы және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Интернационал ауылының Карл Маркс көшесі - Қорқыт ата көшесі, Ленин көшесі - Астана көшесі, 50 лет ВЛКСМ көшесі - Бәйтерек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    Г.Тоқтарбекова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