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d3c29" w14:textId="45d3c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 бюджеті туралы" Жалағаш аудандық мәслихатының 2009 жылғы 23 желтоқсандағы ХХІІІ-сессиясының N 23-2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2010 жылғы 14 желтоқсандағы N 36-1 шешімі. Қызылорда облысының Әділет департаменті Жалағаш ауданының Әділет басқармасында 2010 жылы 23 желтоқсанда N 10-6-173 тіркелді. Шешімнің қабылдау мерзімінің өтуіне байланысты қолдану тоқтатылды (Қызылорда облысы Жалағаш аудандық мәслихатының 2012 жылғы 14 мамырдағы N 117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Жалағаш аудандық мәслихатының 2012.05.14 N 117 хаты).</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кодексінің 109 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"2010-2012 жылдарға арналған облыстық бюджет туралы" Қызылорда облыстық мәслихатының 2009 жылғы 11 желтоқсандағы кезектен тыс ХХІI сессиясының </w:t>
      </w:r>
      <w:r>
        <w:rPr>
          <w:rFonts w:ascii="Times New Roman"/>
          <w:b w:val="false"/>
          <w:i w:val="false"/>
          <w:color w:val="000000"/>
          <w:sz w:val="28"/>
        </w:rPr>
        <w:t>N 192</w:t>
      </w:r>
      <w:r>
        <w:rPr>
          <w:rFonts w:ascii="Times New Roman"/>
          <w:b w:val="false"/>
          <w:i w:val="false"/>
          <w:color w:val="000000"/>
          <w:sz w:val="28"/>
        </w:rPr>
        <w:t xml:space="preserve"> шешіміне өзгерістер мен толықтырулар енгізу туралы" Қызылорда облыстық мәслихатының 2010 жылғы 10 желтоқсандағы ХХХІV сессиясының N 258 шешіміне сәйкес Жалағаш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 бюджеті туралы" Жалағаш аудан-дық мәслихатының 2009 жылғы 23 желтоқсандағы кезекті ХХІІІ - сессиясының </w:t>
      </w:r>
      <w:r>
        <w:rPr>
          <w:rFonts w:ascii="Times New Roman"/>
          <w:b w:val="false"/>
          <w:i w:val="false"/>
          <w:color w:val="000000"/>
          <w:sz w:val="28"/>
        </w:rPr>
        <w:t>N 23-2 шешіміне</w:t>
      </w:r>
      <w:r>
        <w:rPr>
          <w:rFonts w:ascii="Times New Roman"/>
          <w:b w:val="false"/>
          <w:i w:val="false"/>
          <w:color w:val="000000"/>
          <w:sz w:val="28"/>
        </w:rPr>
        <w:t xml:space="preserve"> (нормативтік құқықтық кесімдерді мемлекеттік тіркеу Тізілімінде N 10-6-133 санымен тіркелген, "Жалағаш жаршысы" газетінің 2010 жылғы 6 қаңтардағы N 1-2, 2010 жылғы 13 қаңтардағы N 3, 2010 жылғы 16 қаңтардағы N 4 сандарында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br/>
      </w:r>
      <w:r>
        <w:rPr>
          <w:rFonts w:ascii="Times New Roman"/>
          <w:b w:val="false"/>
          <w:i w:val="false"/>
          <w:color w:val="000000"/>
          <w:sz w:val="28"/>
        </w:rPr>
        <w:t>
      1) тармақшасындағы:</w:t>
      </w:r>
      <w:r>
        <w:br/>
      </w:r>
      <w:r>
        <w:rPr>
          <w:rFonts w:ascii="Times New Roman"/>
          <w:b w:val="false"/>
          <w:i w:val="false"/>
          <w:color w:val="000000"/>
          <w:sz w:val="28"/>
        </w:rPr>
        <w:t>
      "3 890 664" деген сандар "3 890 591" деген сандармен ауыстырылсын;</w:t>
      </w:r>
      <w:r>
        <w:br/>
      </w:r>
      <w:r>
        <w:rPr>
          <w:rFonts w:ascii="Times New Roman"/>
          <w:b w:val="false"/>
          <w:i w:val="false"/>
          <w:color w:val="000000"/>
          <w:sz w:val="28"/>
        </w:rPr>
        <w:t>
      "3 071 579" деген сандар "3 071 506" деген сандармен ауыстырылсын;</w:t>
      </w:r>
      <w:r>
        <w:br/>
      </w:r>
      <w:r>
        <w:rPr>
          <w:rFonts w:ascii="Times New Roman"/>
          <w:b w:val="false"/>
          <w:i w:val="false"/>
          <w:color w:val="000000"/>
          <w:sz w:val="28"/>
        </w:rPr>
        <w:t>
      2) тармақшасындағы "4 108 291" деген сандар "4 108 218"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3-13-тармақпен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"3-13. Аудан бюджетіне республикалық бюджеттің қаржысы есебінен өңірлік жұмыспен қамту және кадрларды қайта даярлау стратегиясын іске асыру шеңберінде білім беру объектілерін күрделі жөндеуге берілген ағымдағы нысаналы трансферттерден 73 мың теңге қысқартылғаны ескерілсін".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XХХVІ-сессиясының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К. СҮЛЕЙМЕНОВ</w:t>
      </w:r>
    </w:p>
    <w:p>
      <w:pPr>
        <w:spacing w:after="0"/>
        <w:ind w:left="0"/>
        <w:jc w:val="both"/>
      </w:pPr>
      <w:r>
        <w:rPr>
          <w:rFonts w:ascii="Times New Roman"/>
          <w:b w:val="false"/>
          <w:i w:val="false"/>
          <w:color w:val="000000"/>
          <w:sz w:val="28"/>
        </w:rPr>
        <w:t>2010 жылғы 14 желтоқсандағы N 36-1</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1-қосымша</w:t>
      </w:r>
    </w:p>
    <w:p>
      <w:pPr>
        <w:spacing w:after="0"/>
        <w:ind w:left="0"/>
        <w:jc w:val="both"/>
      </w:pPr>
      <w:r>
        <w:rPr>
          <w:rFonts w:ascii="Times New Roman"/>
          <w:b w:val="false"/>
          <w:i w:val="false"/>
          <w:color w:val="000000"/>
          <w:sz w:val="28"/>
        </w:rPr>
        <w:t>      2009 жылғы 23 желтоқсандағы N 23-2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1-қосымша</w:t>
      </w:r>
    </w:p>
    <w:bookmarkStart w:name="z8" w:id="1"/>
    <w:p>
      <w:pPr>
        <w:spacing w:after="0"/>
        <w:ind w:left="0"/>
        <w:jc w:val="left"/>
      </w:pPr>
      <w:r>
        <w:rPr>
          <w:rFonts w:ascii="Times New Roman"/>
          <w:b/>
          <w:i w:val="false"/>
          <w:color w:val="000000"/>
        </w:rPr>
        <w:t xml:space="preserve"> 
2010 жылға арналған аудан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613"/>
        <w:gridCol w:w="8413"/>
        <w:gridCol w:w="19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3890591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813401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612371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597295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кәсіби қызметті жүргізгені үшін алынатын алымдар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3071506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3071506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742"/>
        <w:gridCol w:w="913"/>
        <w:gridCol w:w="8719"/>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4108218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233547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әкiмінің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132427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бюджетті орындау және коммуналдық меншікті (облыстық маңызы бар қала)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2227908</w:t>
            </w:r>
          </w:p>
        </w:tc>
      </w:tr>
      <w:tr>
        <w:trPr>
          <w:trHeight w:val="27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бiлiм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211281</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1665681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247963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257395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шешiмі бойынша мұқтаж азаматтардың жекелеген топтарына әлеуметтiк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құрметті атақтарын алған азаматтарды әлеуметтiк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343939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341239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118110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152975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118878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12977</w:t>
            </w:r>
          </w:p>
        </w:tc>
      </w:tr>
      <w:tr>
        <w:trPr>
          <w:trHeight w:val="6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40815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330365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184251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27940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жергiлiктi атқарушы органының резервi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178372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111569</w:t>
            </w:r>
          </w:p>
        </w:tc>
      </w:tr>
      <w:tr>
        <w:trPr>
          <w:trHeight w:val="69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w:t>
            </w:r>
          </w:p>
        </w:tc>
      </w:tr>
      <w:tr>
        <w:trPr>
          <w:trHeight w:val="1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83678</w:t>
            </w:r>
          </w:p>
        </w:tc>
      </w:tr>
      <w:tr>
        <w:trPr>
          <w:trHeight w:val="1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1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1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1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1881</w:t>
            </w:r>
          </w:p>
        </w:tc>
      </w:tr>
      <w:tr>
        <w:trPr>
          <w:trHeight w:val="1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1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-301305</w:t>
            </w:r>
          </w:p>
        </w:tc>
      </w:tr>
      <w:tr>
        <w:trPr>
          <w:trHeight w:val="1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301305</w:t>
            </w:r>
          </w:p>
        </w:tc>
      </w:tr>
      <w:tr>
        <w:trPr>
          <w:trHeight w:val="1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83678</w:t>
            </w:r>
          </w:p>
        </w:tc>
      </w:tr>
      <w:tr>
        <w:trPr>
          <w:trHeight w:val="1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1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4289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220035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220035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220035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