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d895" w14:textId="ef2d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Шамшидин Дүйсенбиевтің атына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Төменарық ауылдық округі әкімінің 2010 жылғы 17 қарашадағы N 76 шешімі. Қызылорда облысының Әділет департаменті Жаңақорған аудандық Әділет басқармасында 2010 жылы 08 делтоқсанда  N 10-7-118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басшылыққа ала отырып және аудандық ономастикалық комиссиясы мәжілісінің 2010 жылғы 27-ші қазандағы № 3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1.Төменарық ауылының Бауыржан Момышұлы көшесінің қасындағы аты жоқ көшеге Шамшидин Дүйсенбиевтің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басқармасында мемлекеттік тіркеуден өтіп, ресми жарияланғаннан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Төменарық ауылдық округі әкімі:                       Н.Фазылов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