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2aea" w14:textId="d842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әлеуметтік көмек беру ережесін бекіту туралы" аудан әкімдігінің 2009 жылғы 18 маусымдағы N 298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2010 жылғы 29 маусымдағы N 229 қаулысы. Қызылорда облысының Әділет департаменті Сырдария ауданының Әділет басқармасында 2010 жылы 29 шілдеде N 10-8-124 тіркелді. Күші жойылды - Қызылорда облысы Сырдария ауданы әкімдігінің 2011 жылғы 25 шілдедегі N 310 қаулысымен</w:t>
      </w:r>
    </w:p>
    <w:p>
      <w:pPr>
        <w:spacing w:after="0"/>
        <w:ind w:left="0"/>
        <w:jc w:val="both"/>
      </w:pPr>
      <w:r>
        <w:rPr>
          <w:rFonts w:ascii="Times New Roman"/>
          <w:b w:val="false"/>
          <w:i w:val="false"/>
          <w:color w:val="ff0000"/>
          <w:sz w:val="28"/>
        </w:rPr>
        <w:t>      Ескерту. Күші жойылды - Қызылорда облысы Сырдария ауданы әкімдігінің 2011.07.25 N 310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әлеуметтік көмек беру ережесін бекіту туралы" Сырдария ауданы әкімдігінің 2009 жылғы 18 маусымдағы №  298 қаулысына өзгеріс енгізіліп, қаулымен бекітілген ауылдық елді мекендерде тұратын және жұмыс істейтін мемлекеттік денсаулық сақтау, әлеуметтік қамсыздандыру, білім беру, мәдениет және спорт мамандарына отын сатып алуға жұмсалатын шығынды өтеу үшін әлеуметтік көмек беру ережесінің 3-бөлімінің </w:t>
      </w:r>
      <w:r>
        <w:rPr>
          <w:rFonts w:ascii="Times New Roman"/>
          <w:b w:val="false"/>
          <w:i w:val="false"/>
          <w:color w:val="000000"/>
          <w:sz w:val="28"/>
        </w:rPr>
        <w:t>4-тармағындағы</w:t>
      </w:r>
      <w:r>
        <w:rPr>
          <w:rFonts w:ascii="Times New Roman"/>
          <w:b w:val="false"/>
          <w:i w:val="false"/>
          <w:color w:val="000000"/>
          <w:sz w:val="28"/>
        </w:rPr>
        <w:t xml:space="preserve"> "отбасының бір мүшесіне" деген сөздер алынып тасталынсын.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С. Тәуіпбаев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