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82c4" w14:textId="9298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 объектілерін кейіннен сатып алу құқығынсыз мүліктік жалдауға (жалға) беру Нұсқаулығын бекіту туралы" Маңғыстау облысы әкімдігінің 2008 жылғы 28 наурыздағы № 231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облысының әкімдігінің 2010 жылғы 20 қыркүйектегі № 339 қаулысы. Маңғыстау облысының Әділет департаментінде 2010 жылғы 20 қазанда № 2086 тіркелді. Күші жойылды - Манғыстау облысы әкімдігінің 2011 жылғы 23 қарашадағы № 333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Манғыстау облысы әкімдігінің 2011.11.23  </w:t>
      </w:r>
      <w:r>
        <w:rPr>
          <w:rFonts w:ascii="Times New Roman"/>
          <w:b w:val="false"/>
          <w:i w:val="false"/>
          <w:color w:val="000000"/>
          <w:sz w:val="28"/>
        </w:rPr>
        <w:t>№ 333</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шағын кәсіпкерлік субъектілерін қолдау, сондай - ақ жергілікті бюджеттің кіріс бөлігін толықтыру мақсатында,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«Коммуналдық меншік объектілерін кейіннен сатып алу құқығынсыз мүліктік жалдауға (жалға) беру Нұсқаулығын бекіту туралы» Маңғыстау облысы әкімдігінің 2008 жылғы 28 наурыздағы № 231 (Нормативтік құқықтық кесімдерді мемлекеттік тіркеу тізілімінде № 2011 болып тіркелген, «Маңғыстау» газетінде 2008 жылғы 13 мамырда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қосымшасында:</w:t>
      </w:r>
      <w:r>
        <w:br/>
      </w:r>
      <w:r>
        <w:rPr>
          <w:rFonts w:ascii="Times New Roman"/>
          <w:b w:val="false"/>
          <w:i w:val="false"/>
          <w:color w:val="000000"/>
          <w:sz w:val="28"/>
        </w:rPr>
        <w:t xml:space="preserve">
      7 - тараудың 51 - тармағының екінші абзацындағы «Жалдау төлемін» деген сөздерден кейін «бір айда»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7 - тараудың </w:t>
      </w:r>
      <w:r>
        <w:rPr>
          <w:rFonts w:ascii="Times New Roman"/>
          <w:b/>
          <w:i w:val="false"/>
          <w:color w:val="000000"/>
          <w:sz w:val="28"/>
        </w:rPr>
        <w:t>«</w:t>
      </w:r>
      <w:r>
        <w:rPr>
          <w:rFonts w:ascii="Times New Roman"/>
          <w:b w:val="false"/>
          <w:i w:val="false"/>
          <w:color w:val="000000"/>
          <w:sz w:val="28"/>
        </w:rPr>
        <w:t>Мемлекеттік тұрғын жай емес қорын жалдау төлемінің есептік мөлшерлемелері және қолданылатын коэффициенттерінің мөлшері» деген 1 - кестесінде:</w:t>
      </w:r>
      <w:r>
        <w:br/>
      </w:r>
      <w:r>
        <w:rPr>
          <w:rFonts w:ascii="Times New Roman"/>
          <w:b w:val="false"/>
          <w:i w:val="false"/>
          <w:color w:val="000000"/>
          <w:sz w:val="28"/>
        </w:rPr>
        <w:t>
      реттік нөмірі 5.3. жолы алынып тасталсын;</w:t>
      </w:r>
      <w:r>
        <w:br/>
      </w:r>
      <w:r>
        <w:rPr>
          <w:rFonts w:ascii="Times New Roman"/>
          <w:b w:val="false"/>
          <w:i w:val="false"/>
          <w:color w:val="000000"/>
          <w:sz w:val="28"/>
        </w:rPr>
        <w:t>
</w:t>
      </w:r>
      <w:r>
        <w:rPr>
          <w:rFonts w:ascii="Times New Roman"/>
          <w:b w:val="false"/>
          <w:i w:val="false"/>
          <w:color w:val="000000"/>
          <w:sz w:val="28"/>
        </w:rPr>
        <w:t>
      7 - тараудың 52 - тармағы мынадай редакцияда жазылсын:</w:t>
      </w:r>
      <w:r>
        <w:br/>
      </w:r>
      <w:r>
        <w:rPr>
          <w:rFonts w:ascii="Times New Roman"/>
          <w:b w:val="false"/>
          <w:i w:val="false"/>
          <w:color w:val="000000"/>
          <w:sz w:val="28"/>
        </w:rPr>
        <w:t>
      «52. 2 - Кестеге сәйкес, басқа да мүліктің (ғимарат, құралдар, автокөлік құралдары және басқа да мүлік) ай сайынғы мүліктік жалдау төлемақысы активтердің алғашқы баланстық құнының деректері және қолданылатын коэффициенттер мөлшерлері негізінде анықталады.»;</w:t>
      </w:r>
      <w:r>
        <w:br/>
      </w:r>
      <w:r>
        <w:rPr>
          <w:rFonts w:ascii="Times New Roman"/>
          <w:b w:val="false"/>
          <w:i w:val="false"/>
          <w:color w:val="000000"/>
          <w:sz w:val="28"/>
        </w:rPr>
        <w:t>
</w:t>
      </w:r>
      <w:r>
        <w:rPr>
          <w:rFonts w:ascii="Times New Roman"/>
          <w:b w:val="false"/>
          <w:i w:val="false"/>
          <w:color w:val="000000"/>
          <w:sz w:val="28"/>
        </w:rPr>
        <w:t>
      7 - тараудың «Мүліктің жалдау төлемінің есептік мөлшерлемелері және қолданылатын коэффициенттер мөлшері» деген 2-кестесінде:</w:t>
      </w:r>
      <w:r>
        <w:br/>
      </w:r>
      <w:r>
        <w:rPr>
          <w:rFonts w:ascii="Times New Roman"/>
          <w:b w:val="false"/>
          <w:i w:val="false"/>
          <w:color w:val="000000"/>
          <w:sz w:val="28"/>
        </w:rPr>
        <w:t>
      реттік нөмірі 1.2. жолдағы «28» деген сандар «20» деген сандармен ауыстырылсын;</w:t>
      </w:r>
      <w:r>
        <w:br/>
      </w:r>
      <w:r>
        <w:rPr>
          <w:rFonts w:ascii="Times New Roman"/>
          <w:b w:val="false"/>
          <w:i w:val="false"/>
          <w:color w:val="000000"/>
          <w:sz w:val="28"/>
        </w:rPr>
        <w:t>
      реттік нөмірі 1.5. жолдағы «22» деген сандар «13» деген сандармен ауыстырылсын;</w:t>
      </w:r>
      <w:r>
        <w:br/>
      </w:r>
      <w:r>
        <w:rPr>
          <w:rFonts w:ascii="Times New Roman"/>
          <w:b w:val="false"/>
          <w:i w:val="false"/>
          <w:color w:val="000000"/>
          <w:sz w:val="28"/>
        </w:rPr>
        <w:t>
      реттік нөмірі 1.6. жолдағы «25» деген сандар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7 - тарау мынадай мазмұндағы 53-1 тармақпен толықтырылсын:</w:t>
      </w:r>
      <w:r>
        <w:br/>
      </w:r>
      <w:r>
        <w:rPr>
          <w:rFonts w:ascii="Times New Roman"/>
          <w:b w:val="false"/>
          <w:i w:val="false"/>
          <w:color w:val="000000"/>
          <w:sz w:val="28"/>
        </w:rPr>
        <w:t>
      «53 - 1. Мүліктік жалдауға (жалға) берудің (оқу аудиториялары, спорттық, концерттік, акт және көрме залдарының) біржолғы шара үшін төлем ставкасы өткізілетін шараның бір күніне Қазақстан Республикасының заңнамасына сәйкес жыл сайын бекітіліп отыратын айлық есептік көрсеткіштің 10 еселенген мөлшерінде алынады. Коммуналдық меншік объектілерін мүліктік жалдауға (жалға) беруден түскен қаражат тиісті жергілікті бюджетке аударылады.</w:t>
      </w:r>
      <w:r>
        <w:br/>
      </w:r>
      <w:r>
        <w:rPr>
          <w:rFonts w:ascii="Times New Roman"/>
          <w:b w:val="false"/>
          <w:i w:val="false"/>
          <w:color w:val="000000"/>
          <w:sz w:val="28"/>
        </w:rPr>
        <w:t>
      Біржолғы шараны өткізуге коммуналдық алаңды мүліктік жалдауға (жалға) берудің шарты Объектінің баланс ұстаушысымен жасасылады.</w:t>
      </w:r>
      <w:r>
        <w:br/>
      </w:r>
      <w:r>
        <w:rPr>
          <w:rFonts w:ascii="Times New Roman"/>
          <w:b w:val="false"/>
          <w:i w:val="false"/>
          <w:color w:val="000000"/>
          <w:sz w:val="28"/>
        </w:rPr>
        <w:t>
      Баланс ұстаушы біржолғы шараларды өткізуге тапсырылатын алаңдардың саны туралы коммуналдық меншікті басқаруға уәкілетті мемлекеттік органға ай сайын ақпарат береді.».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Ә.С. Қыраубаевқа жүктелсін.</w:t>
      </w:r>
      <w:r>
        <w:br/>
      </w:r>
      <w:r>
        <w:rPr>
          <w:rFonts w:ascii="Times New Roman"/>
          <w:b w:val="false"/>
          <w:i w:val="false"/>
          <w:color w:val="000000"/>
          <w:sz w:val="28"/>
        </w:rPr>
        <w:t>
</w:t>
      </w:r>
      <w:r>
        <w:rPr>
          <w:rFonts w:ascii="Times New Roman"/>
          <w:b w:val="false"/>
          <w:i w:val="false"/>
          <w:color w:val="000000"/>
          <w:sz w:val="28"/>
        </w:rPr>
        <w:t>
      3. Осы қаулы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Қ. Көшербаев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 қаржы</w:t>
      </w:r>
      <w:r>
        <w:br/>
      </w:r>
      <w:r>
        <w:rPr>
          <w:rFonts w:ascii="Times New Roman"/>
          <w:b w:val="false"/>
          <w:i w:val="false"/>
          <w:color w:val="000000"/>
          <w:sz w:val="28"/>
        </w:rPr>
        <w:t>
      басқармасының бастығы</w:t>
      </w:r>
      <w:r>
        <w:br/>
      </w:r>
      <w:r>
        <w:rPr>
          <w:rFonts w:ascii="Times New Roman"/>
          <w:b w:val="false"/>
          <w:i w:val="false"/>
          <w:color w:val="000000"/>
          <w:sz w:val="28"/>
        </w:rPr>
        <w:t>
      М.Б. Әлібекова</w:t>
      </w:r>
      <w:r>
        <w:br/>
      </w:r>
      <w:r>
        <w:rPr>
          <w:rFonts w:ascii="Times New Roman"/>
          <w:b w:val="false"/>
          <w:i w:val="false"/>
          <w:color w:val="000000"/>
          <w:sz w:val="28"/>
        </w:rPr>
        <w:t>
      20 қыркүйек 2010 ж.</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Ә.С. Қыраубаев</w:t>
      </w:r>
      <w:r>
        <w:br/>
      </w:r>
      <w:r>
        <w:rPr>
          <w:rFonts w:ascii="Times New Roman"/>
          <w:b w:val="false"/>
          <w:i w:val="false"/>
          <w:color w:val="000000"/>
          <w:sz w:val="28"/>
        </w:rPr>
        <w:t>
      С.А. Бермұхамедов</w:t>
      </w:r>
      <w:r>
        <w:br/>
      </w:r>
      <w:r>
        <w:rPr>
          <w:rFonts w:ascii="Times New Roman"/>
          <w:b w:val="false"/>
          <w:i w:val="false"/>
          <w:color w:val="000000"/>
          <w:sz w:val="28"/>
        </w:rPr>
        <w:t>
      Ж.А. Оспанова</w:t>
      </w:r>
      <w:r>
        <w:br/>
      </w:r>
      <w:r>
        <w:rPr>
          <w:rFonts w:ascii="Times New Roman"/>
          <w:b w:val="false"/>
          <w:i w:val="false"/>
          <w:color w:val="000000"/>
          <w:sz w:val="28"/>
        </w:rPr>
        <w:t>
      А. Әбдешұлы</w:t>
      </w:r>
      <w:r>
        <w:br/>
      </w:r>
      <w:r>
        <w:rPr>
          <w:rFonts w:ascii="Times New Roman"/>
          <w:b w:val="false"/>
          <w:i w:val="false"/>
          <w:color w:val="000000"/>
          <w:sz w:val="28"/>
        </w:rPr>
        <w:t>
      Маңғыстау облысы қаржы</w:t>
      </w:r>
      <w:r>
        <w:br/>
      </w:r>
      <w:r>
        <w:rPr>
          <w:rFonts w:ascii="Times New Roman"/>
          <w:b w:val="false"/>
          <w:i w:val="false"/>
          <w:color w:val="000000"/>
          <w:sz w:val="28"/>
        </w:rPr>
        <w:t>
      басқармасының бастығы</w:t>
      </w:r>
      <w:r>
        <w:br/>
      </w:r>
      <w:r>
        <w:rPr>
          <w:rFonts w:ascii="Times New Roman"/>
          <w:b w:val="false"/>
          <w:i w:val="false"/>
          <w:color w:val="000000"/>
          <w:sz w:val="28"/>
        </w:rPr>
        <w:t>
      М.Б. Әлібекова</w:t>
      </w:r>
      <w:r>
        <w:br/>
      </w:r>
      <w:r>
        <w:rPr>
          <w:rFonts w:ascii="Times New Roman"/>
          <w:b w:val="false"/>
          <w:i w:val="false"/>
          <w:color w:val="000000"/>
          <w:sz w:val="28"/>
        </w:rPr>
        <w:t>
      20 қыркүйек 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