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fe89" w14:textId="929f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Объектілердің құрылысына арналған телімдерде Тобыл өзенінің су қорғау аймақтары мен белдеулерін, оларды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2010 жылғы 9 сәуірдегі № 119 қаулысы. Қостанай облысының Әділет департаментінде 2010 жылғы 14 мамырда № 3717 тіркелді. Тақырыбы жаңа редакцияда - Қостанай облысы әкімдігінің 2019 жылғы 31 мамырдағы № 232 қаулысымен.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Тақырыбы жаңа редакцияда - Қостанай облысы әкімдігінің 31.05.2019 </w:t>
      </w:r>
      <w:r>
        <w:rPr>
          <w:rFonts w:ascii="Times New Roman"/>
          <w:b w:val="false"/>
          <w:i w:val="false"/>
          <w:color w:val="000000"/>
          <w:sz w:val="28"/>
        </w:rPr>
        <w:t>№ 232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әкімдігінің 14.03.2016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органдармен келісілген, бекітілген жобалау құжаттамасы негізінде Қостанай қаласы аумағындағы объектілердің құрылысына арналған телімдерде Тобыл өзенінің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Қостанай қаласы аумағындағы объектілердің құрылысына арналған телімдерде Тобыл өзенінің су қорғау аймағы мен белдеуінің шаруашылық пайдаланудың режимі мен ерекше жағдайлары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әкімдігінің 31.05.2019 </w:t>
      </w:r>
      <w:r>
        <w:rPr>
          <w:rFonts w:ascii="Times New Roman"/>
          <w:b w:val="false"/>
          <w:i w:val="false"/>
          <w:color w:val="00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бірінші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Кулагин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министрлігі Мемлекеттік</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эпидемиологиялық</w:t>
            </w:r>
          </w:p>
          <w:p>
            <w:pPr>
              <w:spacing w:after="20"/>
              <w:ind w:left="20"/>
              <w:jc w:val="both"/>
            </w:pPr>
            <w:r>
              <w:rPr>
                <w:rFonts w:ascii="Times New Roman"/>
                <w:b w:val="false"/>
                <w:i w:val="false"/>
                <w:color w:val="000000"/>
                <w:sz w:val="20"/>
              </w:rPr>
              <w:t>
      қадағалау комитетінің</w:t>
            </w:r>
          </w:p>
          <w:p>
            <w:pPr>
              <w:spacing w:after="20"/>
              <w:ind w:left="20"/>
              <w:jc w:val="both"/>
            </w:pPr>
            <w:r>
              <w:rPr>
                <w:rFonts w:ascii="Times New Roman"/>
                <w:b w:val="false"/>
                <w:i w:val="false"/>
                <w:color w:val="000000"/>
                <w:sz w:val="20"/>
              </w:rPr>
              <w:t>
      Қостанай облысы бойынша</w:t>
            </w:r>
          </w:p>
          <w:p>
            <w:pPr>
              <w:spacing w:after="20"/>
              <w:ind w:left="20"/>
              <w:jc w:val="both"/>
            </w:pP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
      мемлекеттік мекемесінің</w:t>
            </w:r>
          </w:p>
          <w:p>
            <w:pPr>
              <w:spacing w:after="20"/>
              <w:ind w:left="20"/>
              <w:jc w:val="both"/>
            </w:pPr>
            <w:r>
              <w:rPr>
                <w:rFonts w:ascii="Times New Roman"/>
                <w:b w:val="false"/>
                <w:i w:val="false"/>
                <w:color w:val="000000"/>
                <w:sz w:val="20"/>
              </w:rPr>
              <w:t>
      директоры</w:t>
            </w:r>
          </w:p>
          <w:p>
            <w:pPr>
              <w:spacing w:after="20"/>
              <w:ind w:left="20"/>
              <w:jc w:val="both"/>
            </w:pPr>
            <w:r>
              <w:rPr>
                <w:rFonts w:ascii="Times New Roman"/>
                <w:b w:val="false"/>
                <w:i w:val="false"/>
                <w:color w:val="000000"/>
                <w:sz w:val="20"/>
              </w:rPr>
              <w:t>
      _____________ Г. Естекбаев</w:t>
            </w:r>
          </w:p>
          <w:p>
            <w:pPr>
              <w:spacing w:after="20"/>
              <w:ind w:left="20"/>
              <w:jc w:val="both"/>
            </w:pPr>
            <w:r>
              <w:rPr>
                <w:rFonts w:ascii="Times New Roman"/>
                <w:b w:val="false"/>
                <w:i w:val="false"/>
                <w:color w:val="000000"/>
                <w:sz w:val="20"/>
              </w:rPr>
              <w:t>
      "Қазақстан Республикасы жер</w:t>
            </w:r>
          </w:p>
          <w:p>
            <w:pPr>
              <w:spacing w:after="20"/>
              <w:ind w:left="20"/>
              <w:jc w:val="both"/>
            </w:pPr>
            <w:r>
              <w:rPr>
                <w:rFonts w:ascii="Times New Roman"/>
                <w:b w:val="false"/>
                <w:i w:val="false"/>
                <w:color w:val="000000"/>
                <w:sz w:val="20"/>
              </w:rPr>
              <w:t>
      ресурстарын басқару</w:t>
            </w:r>
          </w:p>
          <w:p>
            <w:pPr>
              <w:spacing w:after="20"/>
              <w:ind w:left="20"/>
              <w:jc w:val="both"/>
            </w:pPr>
            <w:r>
              <w:rPr>
                <w:rFonts w:ascii="Times New Roman"/>
                <w:b w:val="false"/>
                <w:i w:val="false"/>
                <w:color w:val="000000"/>
                <w:sz w:val="20"/>
              </w:rPr>
              <w:t>
      агенттігінің Қостанай</w:t>
            </w:r>
          </w:p>
          <w:p>
            <w:pPr>
              <w:spacing w:after="20"/>
              <w:ind w:left="20"/>
              <w:jc w:val="both"/>
            </w:pPr>
            <w:r>
              <w:rPr>
                <w:rFonts w:ascii="Times New Roman"/>
                <w:b w:val="false"/>
                <w:i w:val="false"/>
                <w:color w:val="000000"/>
                <w:sz w:val="20"/>
              </w:rPr>
              <w:t>
      және Солтүстік Қазақстан</w:t>
            </w:r>
          </w:p>
          <w:p>
            <w:pPr>
              <w:spacing w:after="20"/>
              <w:ind w:left="20"/>
              <w:jc w:val="both"/>
            </w:pPr>
            <w:r>
              <w:rPr>
                <w:rFonts w:ascii="Times New Roman"/>
                <w:b w:val="false"/>
                <w:i w:val="false"/>
                <w:color w:val="000000"/>
                <w:sz w:val="20"/>
              </w:rPr>
              <w:t>
      облыстары бойынша</w:t>
            </w:r>
          </w:p>
          <w:p>
            <w:pPr>
              <w:spacing w:after="20"/>
              <w:ind w:left="20"/>
              <w:jc w:val="both"/>
            </w:pPr>
            <w:r>
              <w:rPr>
                <w:rFonts w:ascii="Times New Roman"/>
                <w:b w:val="false"/>
                <w:i w:val="false"/>
                <w:color w:val="000000"/>
                <w:sz w:val="20"/>
              </w:rPr>
              <w:t>
      өңіраралық жер</w:t>
            </w:r>
          </w:p>
          <w:p>
            <w:pPr>
              <w:spacing w:after="20"/>
              <w:ind w:left="20"/>
              <w:jc w:val="both"/>
            </w:pPr>
            <w:r>
              <w:rPr>
                <w:rFonts w:ascii="Times New Roman"/>
                <w:b w:val="false"/>
                <w:i w:val="false"/>
                <w:color w:val="000000"/>
                <w:sz w:val="20"/>
              </w:rPr>
              <w:t>
      инспекциясы" мемлекеттік</w:t>
            </w:r>
          </w:p>
          <w:p>
            <w:pPr>
              <w:spacing w:after="20"/>
              <w:ind w:left="20"/>
              <w:jc w:val="both"/>
            </w:pPr>
            <w:r>
              <w:rPr>
                <w:rFonts w:ascii="Times New Roman"/>
                <w:b w:val="false"/>
                <w:i w:val="false"/>
                <w:color w:val="000000"/>
                <w:sz w:val="20"/>
              </w:rPr>
              <w:t>
      мекемесінің бастығы</w:t>
            </w:r>
          </w:p>
          <w:p>
            <w:pPr>
              <w:spacing w:after="20"/>
              <w:ind w:left="20"/>
              <w:jc w:val="both"/>
            </w:pPr>
            <w:r>
              <w:rPr>
                <w:rFonts w:ascii="Times New Roman"/>
                <w:b w:val="false"/>
                <w:i w:val="false"/>
                <w:color w:val="000000"/>
                <w:sz w:val="20"/>
              </w:rPr>
              <w:t>
      _______________ М. Дихаев</w:t>
            </w:r>
          </w:p>
          <w:p>
            <w:pPr>
              <w:spacing w:after="20"/>
              <w:ind w:left="20"/>
              <w:jc w:val="both"/>
            </w:pPr>
            <w:r>
              <w:rPr>
                <w:rFonts w:ascii="Times New Roman"/>
                <w:b w:val="false"/>
                <w:i w:val="false"/>
                <w:color w:val="000000"/>
                <w:sz w:val="20"/>
              </w:rPr>
              <w:t>
      "Қазақстан Республикасы Ауыл</w:t>
            </w:r>
          </w:p>
          <w:p>
            <w:pPr>
              <w:spacing w:after="20"/>
              <w:ind w:left="20"/>
              <w:jc w:val="both"/>
            </w:pPr>
            <w:r>
              <w:rPr>
                <w:rFonts w:ascii="Times New Roman"/>
                <w:b w:val="false"/>
                <w:i w:val="false"/>
                <w:color w:val="000000"/>
                <w:sz w:val="20"/>
              </w:rPr>
              <w:t>
      шаруашылығы министрлігі</w:t>
            </w:r>
          </w:p>
          <w:p>
            <w:pPr>
              <w:spacing w:after="20"/>
              <w:ind w:left="20"/>
              <w:jc w:val="both"/>
            </w:pPr>
            <w:r>
              <w:rPr>
                <w:rFonts w:ascii="Times New Roman"/>
                <w:b w:val="false"/>
                <w:i w:val="false"/>
                <w:color w:val="000000"/>
                <w:sz w:val="20"/>
              </w:rPr>
              <w:t>
      Су ресурстары комитетінің</w:t>
            </w:r>
          </w:p>
          <w:p>
            <w:pPr>
              <w:spacing w:after="20"/>
              <w:ind w:left="20"/>
              <w:jc w:val="both"/>
            </w:pPr>
            <w:r>
              <w:rPr>
                <w:rFonts w:ascii="Times New Roman"/>
                <w:b w:val="false"/>
                <w:i w:val="false"/>
                <w:color w:val="000000"/>
                <w:sz w:val="20"/>
              </w:rPr>
              <w:t>
      Су ресурстарын пайдалануды</w:t>
            </w:r>
          </w:p>
          <w:p>
            <w:pPr>
              <w:spacing w:after="20"/>
              <w:ind w:left="20"/>
              <w:jc w:val="both"/>
            </w:pPr>
            <w:r>
              <w:rPr>
                <w:rFonts w:ascii="Times New Roman"/>
                <w:b w:val="false"/>
                <w:i w:val="false"/>
                <w:color w:val="000000"/>
                <w:sz w:val="20"/>
              </w:rPr>
              <w:t>
      реттеу және қорғау</w:t>
            </w:r>
          </w:p>
          <w:p>
            <w:pPr>
              <w:spacing w:after="20"/>
              <w:ind w:left="20"/>
              <w:jc w:val="both"/>
            </w:pPr>
            <w:r>
              <w:rPr>
                <w:rFonts w:ascii="Times New Roman"/>
                <w:b w:val="false"/>
                <w:i w:val="false"/>
                <w:color w:val="000000"/>
                <w:sz w:val="20"/>
              </w:rPr>
              <w:t>
      жөніндегі Тобыл-Торғай</w:t>
            </w:r>
          </w:p>
          <w:p>
            <w:pPr>
              <w:spacing w:after="20"/>
              <w:ind w:left="20"/>
              <w:jc w:val="both"/>
            </w:pPr>
            <w:r>
              <w:rPr>
                <w:rFonts w:ascii="Times New Roman"/>
                <w:b w:val="false"/>
                <w:i w:val="false"/>
                <w:color w:val="000000"/>
                <w:sz w:val="20"/>
              </w:rPr>
              <w:t>
      бассейндік инспекциясы"</w:t>
            </w:r>
          </w:p>
          <w:p>
            <w:pPr>
              <w:spacing w:after="20"/>
              <w:ind w:left="20"/>
              <w:jc w:val="both"/>
            </w:pPr>
            <w:r>
              <w:rPr>
                <w:rFonts w:ascii="Times New Roman"/>
                <w:b w:val="false"/>
                <w:i w:val="false"/>
                <w:color w:val="000000"/>
                <w:sz w:val="20"/>
              </w:rPr>
              <w:t>
      мемлекеттік мекемесінің</w:t>
            </w:r>
          </w:p>
          <w:p>
            <w:pPr>
              <w:spacing w:after="20"/>
              <w:ind w:left="20"/>
              <w:jc w:val="both"/>
            </w:pPr>
            <w:r>
              <w:rPr>
                <w:rFonts w:ascii="Times New Roman"/>
                <w:b w:val="false"/>
                <w:i w:val="false"/>
                <w:color w:val="000000"/>
                <w:sz w:val="20"/>
              </w:rPr>
              <w:t>
      бастығы</w:t>
            </w:r>
          </w:p>
          <w:p>
            <w:pPr>
              <w:spacing w:after="20"/>
              <w:ind w:left="20"/>
              <w:jc w:val="both"/>
            </w:pPr>
            <w:r>
              <w:rPr>
                <w:rFonts w:ascii="Times New Roman"/>
                <w:b w:val="false"/>
                <w:i w:val="false"/>
                <w:color w:val="000000"/>
                <w:sz w:val="20"/>
              </w:rPr>
              <w:t>
      ___________ Г. Оспанбекова</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Қоршаған ортаны</w:t>
            </w:r>
          </w:p>
          <w:p>
            <w:pPr>
              <w:spacing w:after="20"/>
              <w:ind w:left="20"/>
              <w:jc w:val="both"/>
            </w:pPr>
            <w:r>
              <w:rPr>
                <w:rFonts w:ascii="Times New Roman"/>
                <w:b w:val="false"/>
                <w:i w:val="false"/>
                <w:color w:val="000000"/>
                <w:sz w:val="20"/>
              </w:rPr>
              <w:t>
      қорғау министрлігі</w:t>
            </w:r>
          </w:p>
          <w:p>
            <w:pPr>
              <w:spacing w:after="20"/>
              <w:ind w:left="20"/>
              <w:jc w:val="both"/>
            </w:pPr>
            <w:r>
              <w:rPr>
                <w:rFonts w:ascii="Times New Roman"/>
                <w:b w:val="false"/>
                <w:i w:val="false"/>
                <w:color w:val="000000"/>
                <w:sz w:val="20"/>
              </w:rPr>
              <w:t>
      Экологиялық реттеу және</w:t>
            </w:r>
          </w:p>
          <w:p>
            <w:pPr>
              <w:spacing w:after="20"/>
              <w:ind w:left="20"/>
              <w:jc w:val="both"/>
            </w:pPr>
            <w:r>
              <w:rPr>
                <w:rFonts w:ascii="Times New Roman"/>
                <w:b w:val="false"/>
                <w:i w:val="false"/>
                <w:color w:val="000000"/>
                <w:sz w:val="20"/>
              </w:rPr>
              <w:t>
      бақылау комитетінің</w:t>
            </w:r>
          </w:p>
          <w:p>
            <w:pPr>
              <w:spacing w:after="20"/>
              <w:ind w:left="20"/>
              <w:jc w:val="both"/>
            </w:pPr>
            <w:r>
              <w:rPr>
                <w:rFonts w:ascii="Times New Roman"/>
                <w:b w:val="false"/>
                <w:i w:val="false"/>
                <w:color w:val="000000"/>
                <w:sz w:val="20"/>
              </w:rPr>
              <w:t>
      Тобыл-Торғай экология</w:t>
            </w:r>
          </w:p>
          <w:p>
            <w:pPr>
              <w:spacing w:after="20"/>
              <w:ind w:left="20"/>
              <w:jc w:val="both"/>
            </w:pPr>
            <w:r>
              <w:rPr>
                <w:rFonts w:ascii="Times New Roman"/>
                <w:b w:val="false"/>
                <w:i w:val="false"/>
                <w:color w:val="000000"/>
                <w:sz w:val="20"/>
              </w:rPr>
              <w:t>
      департаменті" мемлекеттік</w:t>
            </w:r>
          </w:p>
          <w:p>
            <w:pPr>
              <w:spacing w:after="20"/>
              <w:ind w:left="20"/>
              <w:jc w:val="both"/>
            </w:pPr>
            <w:r>
              <w:rPr>
                <w:rFonts w:ascii="Times New Roman"/>
                <w:b w:val="false"/>
                <w:i w:val="false"/>
                <w:color w:val="000000"/>
                <w:sz w:val="20"/>
              </w:rPr>
              <w:t>
      мекемесінің бастығы</w:t>
            </w:r>
          </w:p>
          <w:p>
            <w:pPr>
              <w:spacing w:after="20"/>
              <w:ind w:left="20"/>
              <w:jc w:val="both"/>
            </w:pPr>
            <w:r>
              <w:rPr>
                <w:rFonts w:ascii="Times New Roman"/>
                <w:b w:val="false"/>
                <w:i w:val="false"/>
                <w:color w:val="000000"/>
                <w:sz w:val="20"/>
              </w:rPr>
              <w:t>
      _______________ А. Дадин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2010 жылғы 9 сәуір № 114</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Қостанай қаласы аумағындағы объектілердің</w:t>
      </w:r>
      <w:r>
        <w:br/>
      </w:r>
      <w:r>
        <w:rPr>
          <w:rFonts w:ascii="Times New Roman"/>
          <w:b/>
          <w:i w:val="false"/>
          <w:color w:val="000000"/>
        </w:rPr>
        <w:t>құрылысына арналған телімдерде Тобыл өзенінің су</w:t>
      </w:r>
      <w:r>
        <w:br/>
      </w:r>
      <w:r>
        <w:rPr>
          <w:rFonts w:ascii="Times New Roman"/>
          <w:b/>
          <w:i w:val="false"/>
          <w:color w:val="000000"/>
        </w:rPr>
        <w:t>қорғау аймағы мен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
бойынша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p>
            <w:pPr>
              <w:spacing w:after="20"/>
              <w:ind w:left="20"/>
              <w:jc w:val="both"/>
            </w:pPr>
            <w:r>
              <w:rPr>
                <w:rFonts w:ascii="Times New Roman"/>
                <w:b w:val="false"/>
                <w:i w:val="false"/>
                <w:color w:val="000000"/>
                <w:sz w:val="20"/>
              </w:rPr>
              <w:t>
оның телімі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үзақтығы,</w:t>
            </w:r>
          </w:p>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w:t>
            </w:r>
          </w:p>
          <w:p>
            <w:pPr>
              <w:spacing w:after="20"/>
              <w:ind w:left="20"/>
              <w:jc w:val="both"/>
            </w:pPr>
            <w:r>
              <w:rPr>
                <w:rFonts w:ascii="Times New Roman"/>
                <w:b w:val="false"/>
                <w:i w:val="false"/>
                <w:color w:val="000000"/>
                <w:sz w:val="20"/>
              </w:rPr>
              <w:t>
Қостанай қаласы</w:t>
            </w:r>
          </w:p>
          <w:p>
            <w:pPr>
              <w:spacing w:after="20"/>
              <w:ind w:left="20"/>
              <w:jc w:val="both"/>
            </w:pPr>
            <w:r>
              <w:rPr>
                <w:rFonts w:ascii="Times New Roman"/>
                <w:b w:val="false"/>
                <w:i w:val="false"/>
                <w:color w:val="000000"/>
                <w:sz w:val="20"/>
              </w:rPr>
              <w:t>
Гашек көшесі 1</w:t>
            </w:r>
          </w:p>
          <w:p>
            <w:pPr>
              <w:spacing w:after="20"/>
              <w:ind w:left="20"/>
              <w:jc w:val="both"/>
            </w:pPr>
            <w:r>
              <w:rPr>
                <w:rFonts w:ascii="Times New Roman"/>
                <w:b w:val="false"/>
                <w:i w:val="false"/>
                <w:color w:val="000000"/>
                <w:sz w:val="20"/>
              </w:rPr>
              <w:t>
мекенжайы бойынша</w:t>
            </w:r>
          </w:p>
          <w:p>
            <w:pPr>
              <w:spacing w:after="20"/>
              <w:ind w:left="20"/>
              <w:jc w:val="both"/>
            </w:pPr>
            <w:r>
              <w:rPr>
                <w:rFonts w:ascii="Times New Roman"/>
                <w:b w:val="false"/>
                <w:i w:val="false"/>
                <w:color w:val="000000"/>
                <w:sz w:val="20"/>
              </w:rPr>
              <w:t>
орналасқан "Шаңғы</w:t>
            </w:r>
          </w:p>
          <w:p>
            <w:pPr>
              <w:spacing w:after="20"/>
              <w:ind w:left="20"/>
              <w:jc w:val="both"/>
            </w:pPr>
            <w:r>
              <w:rPr>
                <w:rFonts w:ascii="Times New Roman"/>
                <w:b w:val="false"/>
                <w:i w:val="false"/>
                <w:color w:val="000000"/>
                <w:sz w:val="20"/>
              </w:rPr>
              <w:t>
базасы және</w:t>
            </w:r>
          </w:p>
          <w:p>
            <w:pPr>
              <w:spacing w:after="20"/>
              <w:ind w:left="20"/>
              <w:jc w:val="both"/>
            </w:pPr>
            <w:r>
              <w:rPr>
                <w:rFonts w:ascii="Times New Roman"/>
                <w:b w:val="false"/>
                <w:i w:val="false"/>
                <w:color w:val="000000"/>
                <w:sz w:val="20"/>
              </w:rPr>
              <w:t>
жарықтандырылған</w:t>
            </w:r>
          </w:p>
          <w:p>
            <w:pPr>
              <w:spacing w:after="20"/>
              <w:ind w:left="20"/>
              <w:jc w:val="both"/>
            </w:pPr>
            <w:r>
              <w:rPr>
                <w:rFonts w:ascii="Times New Roman"/>
                <w:b w:val="false"/>
                <w:i w:val="false"/>
                <w:color w:val="000000"/>
                <w:sz w:val="20"/>
              </w:rPr>
              <w:t>
шаңғы трассасы"</w:t>
            </w:r>
          </w:p>
          <w:p>
            <w:pPr>
              <w:spacing w:after="20"/>
              <w:ind w:left="20"/>
              <w:jc w:val="both"/>
            </w:pPr>
            <w:r>
              <w:rPr>
                <w:rFonts w:ascii="Times New Roman"/>
                <w:b w:val="false"/>
                <w:i w:val="false"/>
                <w:color w:val="000000"/>
                <w:sz w:val="20"/>
              </w:rPr>
              <w:t>
объектісінің</w:t>
            </w:r>
          </w:p>
          <w:p>
            <w:pPr>
              <w:spacing w:after="20"/>
              <w:ind w:left="20"/>
              <w:jc w:val="both"/>
            </w:pPr>
            <w:r>
              <w:rPr>
                <w:rFonts w:ascii="Times New Roman"/>
                <w:b w:val="false"/>
                <w:i w:val="false"/>
                <w:color w:val="000000"/>
                <w:sz w:val="20"/>
              </w:rPr>
              <w:t>
құрылысына</w:t>
            </w:r>
          </w:p>
          <w:p>
            <w:pPr>
              <w:spacing w:after="20"/>
              <w:ind w:left="20"/>
              <w:jc w:val="both"/>
            </w:pPr>
            <w:r>
              <w:rPr>
                <w:rFonts w:ascii="Times New Roman"/>
                <w:b w:val="false"/>
                <w:i w:val="false"/>
                <w:color w:val="000000"/>
                <w:sz w:val="20"/>
              </w:rPr>
              <w:t>
арналған телім</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мен белдеуін</w:t>
            </w:r>
          </w:p>
          <w:p>
            <w:pPr>
              <w:spacing w:after="20"/>
              <w:ind w:left="20"/>
              <w:jc w:val="both"/>
            </w:pPr>
            <w:r>
              <w:rPr>
                <w:rFonts w:ascii="Times New Roman"/>
                <w:b w:val="false"/>
                <w:i w:val="false"/>
                <w:color w:val="000000"/>
                <w:sz w:val="20"/>
              </w:rPr>
              <w:t>
белгілеу жобасына</w:t>
            </w:r>
          </w:p>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 "Қостанай</w:t>
            </w:r>
          </w:p>
          <w:p>
            <w:pPr>
              <w:spacing w:after="20"/>
              <w:ind w:left="20"/>
              <w:jc w:val="both"/>
            </w:pPr>
            <w:r>
              <w:rPr>
                <w:rFonts w:ascii="Times New Roman"/>
                <w:b w:val="false"/>
                <w:i w:val="false"/>
                <w:color w:val="000000"/>
                <w:sz w:val="20"/>
              </w:rPr>
              <w:t>
облысы</w:t>
            </w:r>
          </w:p>
          <w:p>
            <w:pPr>
              <w:spacing w:after="20"/>
              <w:ind w:left="20"/>
              <w:jc w:val="both"/>
            </w:pPr>
            <w:r>
              <w:rPr>
                <w:rFonts w:ascii="Times New Roman"/>
                <w:b w:val="false"/>
                <w:i w:val="false"/>
                <w:color w:val="000000"/>
                <w:sz w:val="20"/>
              </w:rPr>
              <w:t>
әкімдігінің дене</w:t>
            </w:r>
          </w:p>
          <w:p>
            <w:pPr>
              <w:spacing w:after="20"/>
              <w:ind w:left="20"/>
              <w:jc w:val="both"/>
            </w:pPr>
            <w:r>
              <w:rPr>
                <w:rFonts w:ascii="Times New Roman"/>
                <w:b w:val="false"/>
                <w:i w:val="false"/>
                <w:color w:val="000000"/>
                <w:sz w:val="20"/>
              </w:rPr>
              <w:t>
шынықтыру және</w:t>
            </w:r>
          </w:p>
          <w:p>
            <w:pPr>
              <w:spacing w:after="20"/>
              <w:ind w:left="20"/>
              <w:jc w:val="both"/>
            </w:pPr>
            <w:r>
              <w:rPr>
                <w:rFonts w:ascii="Times New Roman"/>
                <w:b w:val="false"/>
                <w:i w:val="false"/>
                <w:color w:val="000000"/>
                <w:sz w:val="20"/>
              </w:rPr>
              <w:t>
спорт басқармасы"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w:t>
            </w:r>
          </w:p>
          <w:p>
            <w:pPr>
              <w:spacing w:after="20"/>
              <w:ind w:left="20"/>
              <w:jc w:val="both"/>
            </w:pPr>
            <w:r>
              <w:rPr>
                <w:rFonts w:ascii="Times New Roman"/>
                <w:b w:val="false"/>
                <w:i w:val="false"/>
                <w:color w:val="000000"/>
                <w:sz w:val="20"/>
              </w:rPr>
              <w:t>
Қостанай қаласы</w:t>
            </w:r>
          </w:p>
          <w:p>
            <w:pPr>
              <w:spacing w:after="20"/>
              <w:ind w:left="20"/>
              <w:jc w:val="both"/>
            </w:pPr>
            <w:r>
              <w:rPr>
                <w:rFonts w:ascii="Times New Roman"/>
                <w:b w:val="false"/>
                <w:i w:val="false"/>
                <w:color w:val="000000"/>
                <w:sz w:val="20"/>
              </w:rPr>
              <w:t>
Транспортная</w:t>
            </w:r>
          </w:p>
          <w:p>
            <w:pPr>
              <w:spacing w:after="20"/>
              <w:ind w:left="20"/>
              <w:jc w:val="both"/>
            </w:pPr>
            <w:r>
              <w:rPr>
                <w:rFonts w:ascii="Times New Roman"/>
                <w:b w:val="false"/>
                <w:i w:val="false"/>
                <w:color w:val="000000"/>
                <w:sz w:val="20"/>
              </w:rPr>
              <w:t>
көшесі 51</w:t>
            </w:r>
          </w:p>
          <w:p>
            <w:pPr>
              <w:spacing w:after="20"/>
              <w:ind w:left="20"/>
              <w:jc w:val="both"/>
            </w:pPr>
            <w:r>
              <w:rPr>
                <w:rFonts w:ascii="Times New Roman"/>
                <w:b w:val="false"/>
                <w:i w:val="false"/>
                <w:color w:val="000000"/>
                <w:sz w:val="20"/>
              </w:rPr>
              <w:t>
мекенжайы бойынша</w:t>
            </w:r>
          </w:p>
          <w:p>
            <w:pPr>
              <w:spacing w:after="20"/>
              <w:ind w:left="20"/>
              <w:jc w:val="both"/>
            </w:pPr>
            <w:r>
              <w:rPr>
                <w:rFonts w:ascii="Times New Roman"/>
                <w:b w:val="false"/>
                <w:i w:val="false"/>
                <w:color w:val="000000"/>
                <w:sz w:val="20"/>
              </w:rPr>
              <w:t>
орналасқан жеке</w:t>
            </w:r>
          </w:p>
          <w:p>
            <w:pPr>
              <w:spacing w:after="20"/>
              <w:ind w:left="20"/>
              <w:jc w:val="both"/>
            </w:pPr>
            <w:r>
              <w:rPr>
                <w:rFonts w:ascii="Times New Roman"/>
                <w:b w:val="false"/>
                <w:i w:val="false"/>
                <w:color w:val="000000"/>
                <w:sz w:val="20"/>
              </w:rPr>
              <w:t>
тұрғын үй</w:t>
            </w:r>
          </w:p>
          <w:p>
            <w:pPr>
              <w:spacing w:after="20"/>
              <w:ind w:left="20"/>
              <w:jc w:val="both"/>
            </w:pPr>
            <w:r>
              <w:rPr>
                <w:rFonts w:ascii="Times New Roman"/>
                <w:b w:val="false"/>
                <w:i w:val="false"/>
                <w:color w:val="000000"/>
                <w:sz w:val="20"/>
              </w:rPr>
              <w:t>
құрылысына</w:t>
            </w:r>
          </w:p>
          <w:p>
            <w:pPr>
              <w:spacing w:after="20"/>
              <w:ind w:left="20"/>
              <w:jc w:val="both"/>
            </w:pPr>
            <w:r>
              <w:rPr>
                <w:rFonts w:ascii="Times New Roman"/>
                <w:b w:val="false"/>
                <w:i w:val="false"/>
                <w:color w:val="000000"/>
                <w:sz w:val="20"/>
              </w:rPr>
              <w:t>
арналған телім</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мен белдеуін</w:t>
            </w:r>
          </w:p>
          <w:p>
            <w:pPr>
              <w:spacing w:after="20"/>
              <w:ind w:left="20"/>
              <w:jc w:val="both"/>
            </w:pPr>
            <w:r>
              <w:rPr>
                <w:rFonts w:ascii="Times New Roman"/>
                <w:b w:val="false"/>
                <w:i w:val="false"/>
                <w:color w:val="000000"/>
                <w:sz w:val="20"/>
              </w:rPr>
              <w:t>
белгілеу жобасына</w:t>
            </w:r>
          </w:p>
          <w:p>
            <w:pPr>
              <w:spacing w:after="20"/>
              <w:ind w:left="20"/>
              <w:jc w:val="both"/>
            </w:pPr>
            <w:r>
              <w:rPr>
                <w:rFonts w:ascii="Times New Roman"/>
                <w:b w:val="false"/>
                <w:i w:val="false"/>
                <w:color w:val="000000"/>
                <w:sz w:val="20"/>
              </w:rPr>
              <w:t>
тапсырыс</w:t>
            </w:r>
          </w:p>
          <w:p>
            <w:pPr>
              <w:spacing w:after="20"/>
              <w:ind w:left="20"/>
              <w:jc w:val="both"/>
            </w:pPr>
            <w:r>
              <w:rPr>
                <w:rFonts w:ascii="Times New Roman"/>
                <w:b w:val="false"/>
                <w:i w:val="false"/>
                <w:color w:val="000000"/>
                <w:sz w:val="20"/>
              </w:rPr>
              <w:t>
беруші-М.К.</w:t>
            </w:r>
          </w:p>
          <w:p>
            <w:pPr>
              <w:spacing w:after="20"/>
              <w:ind w:left="20"/>
              <w:jc w:val="both"/>
            </w:pPr>
            <w:r>
              <w:rPr>
                <w:rFonts w:ascii="Times New Roman"/>
                <w:b w:val="false"/>
                <w:i w:val="false"/>
                <w:color w:val="000000"/>
                <w:sz w:val="20"/>
              </w:rPr>
              <w:t>
Жулдасов)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w:t>
            </w:r>
          </w:p>
          <w:p>
            <w:pPr>
              <w:spacing w:after="20"/>
              <w:ind w:left="20"/>
              <w:jc w:val="both"/>
            </w:pPr>
            <w:r>
              <w:rPr>
                <w:rFonts w:ascii="Times New Roman"/>
                <w:b w:val="false"/>
                <w:i w:val="false"/>
                <w:color w:val="000000"/>
                <w:sz w:val="20"/>
              </w:rPr>
              <w:t>
судың сабалық</w:t>
            </w:r>
          </w:p>
          <w:p>
            <w:pPr>
              <w:spacing w:after="20"/>
              <w:ind w:left="20"/>
              <w:jc w:val="both"/>
            </w:pPr>
            <w:r>
              <w:rPr>
                <w:rFonts w:ascii="Times New Roman"/>
                <w:b w:val="false"/>
                <w:i w:val="false"/>
                <w:color w:val="000000"/>
                <w:sz w:val="20"/>
              </w:rPr>
              <w:t>
кемері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ұзындығы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2010 жылғы 9 сәуір № 114</w:t>
            </w:r>
            <w:r>
              <w:br/>
            </w:r>
            <w:r>
              <w:rPr>
                <w:rFonts w:ascii="Times New Roman"/>
                <w:b w:val="false"/>
                <w:i w:val="false"/>
                <w:color w:val="000000"/>
                <w:sz w:val="20"/>
              </w:rPr>
              <w:t>қаулысына 2-қосымша</w:t>
            </w:r>
          </w:p>
        </w:tc>
      </w:tr>
    </w:tbl>
    <w:p>
      <w:pPr>
        <w:spacing w:after="0"/>
        <w:ind w:left="0"/>
        <w:jc w:val="left"/>
      </w:pPr>
      <w:r>
        <w:rPr>
          <w:rFonts w:ascii="Times New Roman"/>
          <w:b/>
          <w:i w:val="false"/>
          <w:color w:val="000000"/>
        </w:rPr>
        <w:t xml:space="preserve"> Қостанай қаласы аумағындағы объектілердің құрылысына арналған телімдерде Тобыл өзенінің су қорғау аймағы мен белдеуінің шаруашылық пайдаланудың режимі мен ерекше жағдайлары</w:t>
      </w:r>
    </w:p>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31.05.2019 </w:t>
      </w:r>
      <w:r>
        <w:rPr>
          <w:rFonts w:ascii="Times New Roman"/>
          <w:b w:val="false"/>
          <w:i w:val="false"/>
          <w:color w:val="ff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2-қосымшаға өзгерістер енгізілді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Су қорғау белдеулерінің шегінде мыналарға жол берілмейді:</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қымтамасыз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бүзатын жүмыстарды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қорғау аймақтарының шегінде мыналарға жол берілмейді:</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Start w:name="z203" w:id="4"/>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206" w:id="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5"/>
    <w:bookmarkStart w:name="z207" w:id="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