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06efc" w14:textId="a506e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 қаражаты есебінен ауылдық (селолық) жерде жұмыс істейтін және кемінде жиырма бес процент жоғары лауазымдық жалақылар мен тарифтік ставкаларды алуға құқығы бар денсаулық сақтау, әлеуметтік қамсыздандыру, білім беру, мәдениет және спорт мамандары лауазымдарының тізбесін белгілеу туралы" әкімдіктің 2009 жылғы 20 қантардағы № 45 қаулысына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2010 жылғы 1 маусымдағы № 209 қаулысы. Қостанай облысының Әділет департаментінде 2010 жылғы 1 шілдеде № 3724 тіркелді. Күші жойылды - Қостанай облысы әкімдігінің 2016 жылғы 19 ақпандағы № 71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әкімдігінің 19.02.2016 </w:t>
      </w:r>
      <w:r>
        <w:rPr>
          <w:rFonts w:ascii="Times New Roman"/>
          <w:b w:val="false"/>
          <w:i w:val="false"/>
          <w:color w:val="ff0000"/>
          <w:sz w:val="28"/>
        </w:rPr>
        <w:t>№ 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3-тармағына және "Халықты әлеуметтік қорғау саласында арнаулы әлеуметтік қызметтерді көрсету стандарттарын бекіту туралы" Қазақстан Республикасы Еңбек және халықты әлеуметтік қорғау министрінің 2009 жылғы 3 қарашадағы </w:t>
      </w:r>
      <w:r>
        <w:rPr>
          <w:rFonts w:ascii="Times New Roman"/>
          <w:b w:val="false"/>
          <w:i w:val="false"/>
          <w:color w:val="000000"/>
          <w:sz w:val="28"/>
        </w:rPr>
        <w:t>№ 323-б</w:t>
      </w:r>
      <w:r>
        <w:rPr>
          <w:rFonts w:ascii="Times New Roman"/>
          <w:b w:val="false"/>
          <w:i w:val="false"/>
          <w:color w:val="000000"/>
          <w:sz w:val="28"/>
        </w:rPr>
        <w:t xml:space="preserve"> бұйрығына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"Облыстық бюджет қаражаты есебінен ауылдық (селолық) жерде жұмыс істейтін және кемінде жиырма бес процент жоғары лауазымдық жалақылар мен тарифтік ставкаларды алуға құқығы бар денсаулық сақтау, әлеуметтік қамсыздандыру, білім беру, мәдениет және спорт мамандары лауазымдарының тізбесін белгілеу туралы" Қостанай облысы әкімдігінің 2009 жылғы 20 қаңтардағы </w:t>
      </w:r>
      <w:r>
        <w:rPr>
          <w:rFonts w:ascii="Times New Roman"/>
          <w:b w:val="false"/>
          <w:i w:val="false"/>
          <w:color w:val="000000"/>
          <w:sz w:val="28"/>
        </w:rPr>
        <w:t>№ 45</w:t>
      </w:r>
      <w:r>
        <w:rPr>
          <w:rFonts w:ascii="Times New Roman"/>
          <w:b w:val="false"/>
          <w:i w:val="false"/>
          <w:color w:val="000000"/>
          <w:sz w:val="28"/>
        </w:rPr>
        <w:t xml:space="preserve"> қаулысына (Нормативтік құқықтық актілердің мемлекеттік тіркеу тізілімінде 3670 нөмірімен тіркелген, 2009 жылғы 18 ақпанда "Қостанай таңы" газетінде жарияланған) мынадай өзгеріс пен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қаулының </w:t>
      </w:r>
      <w:r>
        <w:rPr>
          <w:rFonts w:ascii="Times New Roman"/>
          <w:b w:val="false"/>
          <w:i w:val="false"/>
          <w:color w:val="000000"/>
          <w:sz w:val="28"/>
        </w:rPr>
        <w:t>тақырыбында</w:t>
      </w:r>
      <w:r>
        <w:rPr>
          <w:rFonts w:ascii="Times New Roman"/>
          <w:b w:val="false"/>
          <w:i w:val="false"/>
          <w:color w:val="000000"/>
          <w:sz w:val="28"/>
        </w:rPr>
        <w:t xml:space="preserve">, </w:t>
      </w:r>
      <w:r>
        <w:rPr>
          <w:rFonts w:ascii="Times New Roman"/>
          <w:b w:val="false"/>
          <w:i w:val="false"/>
          <w:color w:val="000000"/>
          <w:sz w:val="28"/>
        </w:rPr>
        <w:t>1-тармағында</w:t>
      </w:r>
      <w:r>
        <w:rPr>
          <w:rFonts w:ascii="Times New Roman"/>
          <w:b w:val="false"/>
          <w:i w:val="false"/>
          <w:color w:val="000000"/>
          <w:sz w:val="28"/>
        </w:rPr>
        <w:t xml:space="preserve"> және көрсетілген қаулы қосымшасының тақырыбында "алуға құқығы бар" сөздері "белгіленетін" сөзімен ауыстырылсын;</w:t>
      </w:r>
      <w:r>
        <w:br/>
      </w:r>
      <w:r>
        <w:rPr>
          <w:rFonts w:ascii="Times New Roman"/>
          <w:b w:val="false"/>
          <w:i w:val="false"/>
          <w:color w:val="000000"/>
          <w:sz w:val="28"/>
        </w:rPr>
        <w:t>
      </w:t>
      </w:r>
      <w:r>
        <w:rPr>
          <w:rFonts w:ascii="Times New Roman"/>
          <w:b w:val="false"/>
          <w:i w:val="false"/>
          <w:color w:val="000000"/>
          <w:sz w:val="28"/>
        </w:rPr>
        <w:t xml:space="preserve">көрсетілген қаулының </w:t>
      </w:r>
      <w:r>
        <w:rPr>
          <w:rFonts w:ascii="Times New Roman"/>
          <w:b w:val="false"/>
          <w:i w:val="false"/>
          <w:color w:val="000000"/>
          <w:sz w:val="28"/>
        </w:rPr>
        <w:t>қосымшасында</w:t>
      </w:r>
      <w:r>
        <w:rPr>
          <w:rFonts w:ascii="Times New Roman"/>
          <w:b w:val="false"/>
          <w:i w:val="false"/>
          <w:color w:val="000000"/>
          <w:sz w:val="28"/>
        </w:rPr>
        <w:t>:</w:t>
      </w:r>
      <w:r>
        <w:br/>
      </w:r>
      <w:r>
        <w:rPr>
          <w:rFonts w:ascii="Times New Roman"/>
          <w:b w:val="false"/>
          <w:i w:val="false"/>
          <w:color w:val="000000"/>
          <w:sz w:val="28"/>
        </w:rPr>
        <w:t>
      "Әлеуметтік қамтамасыз ету мамандарының лауазымдары" 2-тармағы мынадай мазмұндағы 8), 9), 10), 11), 12), 13), 14), 15), 16), 17), 18), 19), 20), 21), 22), 23), 24), 25), 26), 27)-тармақшалармен толықтырылсын:</w:t>
      </w:r>
      <w:r>
        <w:br/>
      </w:r>
      <w:r>
        <w:rPr>
          <w:rFonts w:ascii="Times New Roman"/>
          <w:b w:val="false"/>
          <w:i w:val="false"/>
          <w:color w:val="000000"/>
          <w:sz w:val="28"/>
        </w:rPr>
        <w:t>
      "8) медициналық жұмыс жөніндегі директордың орынбасары;</w:t>
      </w:r>
      <w:r>
        <w:br/>
      </w:r>
      <w:r>
        <w:rPr>
          <w:rFonts w:ascii="Times New Roman"/>
          <w:b w:val="false"/>
          <w:i w:val="false"/>
          <w:color w:val="000000"/>
          <w:sz w:val="28"/>
        </w:rPr>
        <w:t>
      9) аудармашы (мемлекеттік тілді білуі);</w:t>
      </w:r>
      <w:r>
        <w:br/>
      </w:r>
      <w:r>
        <w:rPr>
          <w:rFonts w:ascii="Times New Roman"/>
          <w:b w:val="false"/>
          <w:i w:val="false"/>
          <w:color w:val="000000"/>
          <w:sz w:val="28"/>
        </w:rPr>
        <w:t>
      10) заңгер;</w:t>
      </w:r>
      <w:r>
        <w:br/>
      </w:r>
      <w:r>
        <w:rPr>
          <w:rFonts w:ascii="Times New Roman"/>
          <w:b w:val="false"/>
          <w:i w:val="false"/>
          <w:color w:val="000000"/>
          <w:sz w:val="28"/>
        </w:rPr>
        <w:t>
      11) кітапханашы (кітапхана болған жағдайда);</w:t>
      </w:r>
      <w:r>
        <w:br/>
      </w:r>
      <w:r>
        <w:rPr>
          <w:rFonts w:ascii="Times New Roman"/>
          <w:b w:val="false"/>
          <w:i w:val="false"/>
          <w:color w:val="000000"/>
          <w:sz w:val="28"/>
        </w:rPr>
        <w:t>
      12) аға мейірбике;</w:t>
      </w:r>
      <w:r>
        <w:br/>
      </w:r>
      <w:r>
        <w:rPr>
          <w:rFonts w:ascii="Times New Roman"/>
          <w:b w:val="false"/>
          <w:i w:val="false"/>
          <w:color w:val="000000"/>
          <w:sz w:val="28"/>
        </w:rPr>
        <w:t>
      13) дәріхана меңгерушісі;</w:t>
      </w:r>
      <w:r>
        <w:br/>
      </w:r>
      <w:r>
        <w:rPr>
          <w:rFonts w:ascii="Times New Roman"/>
          <w:b w:val="false"/>
          <w:i w:val="false"/>
          <w:color w:val="000000"/>
          <w:sz w:val="28"/>
        </w:rPr>
        <w:t>
      14) дезинфектор;</w:t>
      </w:r>
      <w:r>
        <w:br/>
      </w:r>
      <w:r>
        <w:rPr>
          <w:rFonts w:ascii="Times New Roman"/>
          <w:b w:val="false"/>
          <w:i w:val="false"/>
          <w:color w:val="000000"/>
          <w:sz w:val="28"/>
        </w:rPr>
        <w:t>
      15) акушер, фельдшер;</w:t>
      </w:r>
      <w:r>
        <w:br/>
      </w:r>
      <w:r>
        <w:rPr>
          <w:rFonts w:ascii="Times New Roman"/>
          <w:b w:val="false"/>
          <w:i w:val="false"/>
          <w:color w:val="000000"/>
          <w:sz w:val="28"/>
        </w:rPr>
        <w:t>
      16) физиокабинет мейірбикесі (10 мың шартты ем-шаралық бірлікке);</w:t>
      </w:r>
      <w:r>
        <w:br/>
      </w:r>
      <w:r>
        <w:rPr>
          <w:rFonts w:ascii="Times New Roman"/>
          <w:b w:val="false"/>
          <w:i w:val="false"/>
          <w:color w:val="000000"/>
          <w:sz w:val="28"/>
        </w:rPr>
        <w:t>
      17) емдеу-дене шынықтыру инструкторы (кабинет болған жағдайда);</w:t>
      </w:r>
      <w:r>
        <w:br/>
      </w:r>
      <w:r>
        <w:rPr>
          <w:rFonts w:ascii="Times New Roman"/>
          <w:b w:val="false"/>
          <w:i w:val="false"/>
          <w:color w:val="000000"/>
          <w:sz w:val="28"/>
        </w:rPr>
        <w:t>
      18) дефектолог мұғалім (сынып болған жағдайда);</w:t>
      </w:r>
      <w:r>
        <w:br/>
      </w:r>
      <w:r>
        <w:rPr>
          <w:rFonts w:ascii="Times New Roman"/>
          <w:b w:val="false"/>
          <w:i w:val="false"/>
          <w:color w:val="000000"/>
          <w:sz w:val="28"/>
        </w:rPr>
        <w:t>
      19) психолог;</w:t>
      </w:r>
      <w:r>
        <w:br/>
      </w:r>
      <w:r>
        <w:rPr>
          <w:rFonts w:ascii="Times New Roman"/>
          <w:b w:val="false"/>
          <w:i w:val="false"/>
          <w:color w:val="000000"/>
          <w:sz w:val="28"/>
        </w:rPr>
        <w:t>
      20) музыкалық жетекші (кабинет болған жағдайда);</w:t>
      </w:r>
      <w:r>
        <w:br/>
      </w:r>
      <w:r>
        <w:rPr>
          <w:rFonts w:ascii="Times New Roman"/>
          <w:b w:val="false"/>
          <w:i w:val="false"/>
          <w:color w:val="000000"/>
          <w:sz w:val="28"/>
        </w:rPr>
        <w:t>
      21) еңбек жөніндегі инструктор;</w:t>
      </w:r>
      <w:r>
        <w:br/>
      </w:r>
      <w:r>
        <w:rPr>
          <w:rFonts w:ascii="Times New Roman"/>
          <w:b w:val="false"/>
          <w:i w:val="false"/>
          <w:color w:val="000000"/>
          <w:sz w:val="28"/>
        </w:rPr>
        <w:t>
      22) әлеуметтік жұмыс жөніндегі маман;</w:t>
      </w:r>
      <w:r>
        <w:br/>
      </w:r>
      <w:r>
        <w:rPr>
          <w:rFonts w:ascii="Times New Roman"/>
          <w:b w:val="false"/>
          <w:i w:val="false"/>
          <w:color w:val="000000"/>
          <w:sz w:val="28"/>
        </w:rPr>
        <w:t>
      23) күтім жөніндегі әлеуметтік қызметкер;</w:t>
      </w:r>
      <w:r>
        <w:br/>
      </w:r>
      <w:r>
        <w:rPr>
          <w:rFonts w:ascii="Times New Roman"/>
          <w:b w:val="false"/>
          <w:i w:val="false"/>
          <w:color w:val="000000"/>
          <w:sz w:val="28"/>
        </w:rPr>
        <w:t>
      24) фармацевт;</w:t>
      </w:r>
      <w:r>
        <w:br/>
      </w:r>
      <w:r>
        <w:rPr>
          <w:rFonts w:ascii="Times New Roman"/>
          <w:b w:val="false"/>
          <w:i w:val="false"/>
          <w:color w:val="000000"/>
          <w:sz w:val="28"/>
        </w:rPr>
        <w:t>
      25) логопед;</w:t>
      </w:r>
      <w:r>
        <w:br/>
      </w:r>
      <w:r>
        <w:rPr>
          <w:rFonts w:ascii="Times New Roman"/>
          <w:b w:val="false"/>
          <w:i w:val="false"/>
          <w:color w:val="000000"/>
          <w:sz w:val="28"/>
        </w:rPr>
        <w:t>
      26) әдіскер;</w:t>
      </w:r>
      <w:r>
        <w:br/>
      </w:r>
      <w:r>
        <w:rPr>
          <w:rFonts w:ascii="Times New Roman"/>
          <w:b w:val="false"/>
          <w:i w:val="false"/>
          <w:color w:val="000000"/>
          <w:sz w:val="28"/>
        </w:rPr>
        <w:t>
      27) медициналық бөлімшенің меңгерушісі.".</w:t>
      </w:r>
      <w:r>
        <w:br/>
      </w:r>
      <w:r>
        <w:rPr>
          <w:rFonts w:ascii="Times New Roman"/>
          <w:b w:val="false"/>
          <w:i w:val="false"/>
          <w:color w:val="000000"/>
          <w:sz w:val="28"/>
        </w:rPr>
        <w:t>
      </w:t>
      </w:r>
      <w:r>
        <w:rPr>
          <w:rFonts w:ascii="Times New Roman"/>
          <w:b w:val="false"/>
          <w:i w:val="false"/>
          <w:color w:val="000000"/>
          <w:sz w:val="28"/>
        </w:rPr>
        <w:t>2. Осы қаулы алғаш рет ресми жарияланғаннан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1"/>
        <w:gridCol w:w="659"/>
      </w:tblGrid>
      <w:tr>
        <w:trPr>
          <w:trHeight w:val="30" w:hRule="atLeast"/>
        </w:trPr>
        <w:tc>
          <w:tcPr>
            <w:tcW w:w="1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облысы әкімдігінің</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 және бюджеттік</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басқармасы" ММ бастығы</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 М. Щеглова</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облысы әкімдігінің</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қамтуды үйлестіру</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және әлеуметтік бағдарламалар</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басқармасы" ММ бастығы</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 Ш. Жакиятова</w:t>
            </w: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