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0fb4" w14:textId="8bb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әкімдігінің 2010 жылғы 22 сәуірдегі № 454 қаулысы. Қостанай облысы Рудный қаласының Әділет басқармасында 2010 жылғы 26 мамырда № 9-2-160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19–бабы</w:t>
      </w:r>
      <w:r>
        <w:rPr>
          <w:rFonts w:ascii="Times New Roman"/>
          <w:b w:val="false"/>
          <w:i w:val="false"/>
          <w:color w:val="000000"/>
          <w:sz w:val="28"/>
        </w:rPr>
        <w:t xml:space="preserve">,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 іске асыру туралы қаулысы және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"Қазақстан Республикасының Қарулы Күштеріне, басқа әскерлеріне және әскери құрылымдарына азаматтарды 2010 жылғы сәуір-маусымында және қазан-желтоқсанында мерзімді әскери қызметке кезекті шақыруды жүргізуді ұйымдастыру және қамтамасыз ету туралы", Нормативтік құқықтық актілерді мемлекеттік тіркеу тізіліміндегі нөмірі 3714 қаулысына сәйкес Рудный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"Қостанай облысы Рудный қаласының Қорғаныс істері жөніндегі бөлімі" мемлекеттік мекемесіне (келісім бойынша) шақыру комиссиясының жұмысын ұйымдастыру және шақыруды кейінге қалдыруға немесе шақырудан босатылуға құқығы жоқ он сегізден жиырма жеті жасқа дейінгі еркек жынысты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кезекті шақыруды жүргізуді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"Рудный қалалық психиатриялық ауруханасы" мемлекеттік мекемесіне (келісім бойынша), Қостанай облысы әкімдігі денсаулық сақтау басқармасының "Рудный қалалық емханасы" мемлекеттік коммуналдық қазыналық кәсіпорнына (келісім бойынша), Қостанай облысы әкімдігі денсаулық сақтау басқармасының "Рудный қалалық тері-венерологиялық диспансері" мемлекеттік коммуналдық қазыналық кәсіпорнына (келісім бойынша), Қостанай облысы әкімдігі денсаулық сақтау басқармасының "Рудный қалалық ауруханасы" мемлекеттік коммуналдық қазыналық кәсіпорнына (келісім бойынша), Қостанай облысы әкімдігі денсаулық сақтау басқармасының "Рудный туберкулезге қарсы диспансері" мемлекеттік мекемесіне (келісім бойынша) қосымша тексеруге жіберілген әскерге шақырылушыларды тексеру бойынша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Рудный қалалық ішкі істер басқармасы" мемлекеттік мекемесіне (келісім бойынша) өз құзыреті шегінде әскери міндетін орындаудан жалтарып жүрген тұлғаларды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Қашар және Горняцк поселкелерінің әкімдері шақыру комиссиясы медициналық тексеру үшін жіберген әскерге шақырылушыларды хабарлауды ұйымдастырсын.</w:t>
      </w:r>
      <w:r>
        <w:br/>
      </w:r>
      <w:r>
        <w:rPr>
          <w:rFonts w:ascii="Times New Roman"/>
          <w:b w:val="false"/>
          <w:i w:val="false"/>
          <w:color w:val="000000"/>
          <w:sz w:val="28"/>
        </w:rPr>
        <w:t>
</w:t>
      </w:r>
      <w:r>
        <w:rPr>
          <w:rFonts w:ascii="Times New Roman"/>
          <w:b w:val="false"/>
          <w:i w:val="false"/>
          <w:color w:val="000000"/>
          <w:sz w:val="28"/>
        </w:rPr>
        <w:t>
      5. "Рудный қалалық мәдениет және тіл дамыту бөлімі" мемлекеттік мекемесі әскери қызметтен өту үшін жіберілетін әскерге шақырылушыларды салтанатты түрде шығарып салу жөніндегі іс-шараларды ұйымдастырсын.</w:t>
      </w:r>
      <w:r>
        <w:br/>
      </w:r>
      <w:r>
        <w:rPr>
          <w:rFonts w:ascii="Times New Roman"/>
          <w:b w:val="false"/>
          <w:i w:val="false"/>
          <w:color w:val="000000"/>
          <w:sz w:val="28"/>
        </w:rPr>
        <w:t>
</w:t>
      </w:r>
      <w:r>
        <w:rPr>
          <w:rFonts w:ascii="Times New Roman"/>
          <w:b w:val="false"/>
          <w:i w:val="false"/>
          <w:color w:val="000000"/>
          <w:sz w:val="28"/>
        </w:rPr>
        <w:t>
      6. Шақыруды хабарлау, өткізу, әскерге шақырылушыларды медициналық куәландыру және жеткізу жөніндегі іс-шараларды орындаумен байланысты шығыстарды қаржыландыру, сондай-ақ шаруашылық жұмыскерлердің жалақысы қалалық бюджет қаражаттары есебінен жүргізіледі.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8. Осы қаулы оны алғаш ресми жарияланған күннен кейін он күнтізбелік күн өткен соң қолданысқа енгізіледі және 2010 жылғы сәуірден бастап туындаған қатынастарға таратылады.</w:t>
      </w:r>
    </w:p>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"Рудный қалалық</w:t>
      </w:r>
      <w:r>
        <w:br/>
      </w:r>
      <w:r>
        <w:rPr>
          <w:rFonts w:ascii="Times New Roman"/>
          <w:b w:val="false"/>
          <w:i w:val="false"/>
          <w:color w:val="000000"/>
          <w:sz w:val="28"/>
        </w:rPr>
        <w:t>
</w:t>
      </w:r>
      <w:r>
        <w:rPr>
          <w:rFonts w:ascii="Times New Roman"/>
          <w:b w:val="false"/>
          <w:i/>
          <w:color w:val="000000"/>
          <w:sz w:val="28"/>
        </w:rPr>
        <w:t>      психиатриялық ауруханасы"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________________ Н. Губенко</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"Рудный</w:t>
      </w:r>
      <w:r>
        <w:br/>
      </w:r>
      <w:r>
        <w:rPr>
          <w:rFonts w:ascii="Times New Roman"/>
          <w:b w:val="false"/>
          <w:i w:val="false"/>
          <w:color w:val="000000"/>
          <w:sz w:val="28"/>
        </w:rPr>
        <w:t>
</w:t>
      </w:r>
      <w:r>
        <w:rPr>
          <w:rFonts w:ascii="Times New Roman"/>
          <w:b w:val="false"/>
          <w:i/>
          <w:color w:val="000000"/>
          <w:sz w:val="28"/>
        </w:rPr>
        <w:t>      туберкулезге қарсы диспансері"</w:t>
      </w:r>
      <w:r>
        <w:br/>
      </w:r>
      <w:r>
        <w:rPr>
          <w:rFonts w:ascii="Times New Roman"/>
          <w:b w:val="false"/>
          <w:i w:val="false"/>
          <w:color w:val="000000"/>
          <w:sz w:val="28"/>
        </w:rPr>
        <w:t>
</w:t>
      </w:r>
      <w:r>
        <w:rPr>
          <w:rFonts w:ascii="Times New Roman"/>
          <w:b w:val="false"/>
          <w:i/>
          <w:color w:val="000000"/>
          <w:sz w:val="28"/>
        </w:rPr>
        <w:t>      мемлекеттік мекемесінің бас дәрігері</w:t>
      </w:r>
      <w:r>
        <w:br/>
      </w:r>
      <w:r>
        <w:rPr>
          <w:rFonts w:ascii="Times New Roman"/>
          <w:b w:val="false"/>
          <w:i w:val="false"/>
          <w:color w:val="000000"/>
          <w:sz w:val="28"/>
        </w:rPr>
        <w:t>
</w:t>
      </w:r>
      <w:r>
        <w:rPr>
          <w:rFonts w:ascii="Times New Roman"/>
          <w:b w:val="false"/>
          <w:i/>
          <w:color w:val="000000"/>
          <w:sz w:val="28"/>
        </w:rPr>
        <w:t>      ___________________ Қ. Міржақыпов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Рудный қалалық ішкі істер</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Қ. Сатыбалдин</w:t>
      </w:r>
    </w:p>
    <w:p>
      <w:pPr>
        <w:spacing w:after="0"/>
        <w:ind w:left="0"/>
        <w:jc w:val="both"/>
      </w:pPr>
      <w:r>
        <w:rPr>
          <w:rFonts w:ascii="Times New Roman"/>
          <w:b w:val="false"/>
          <w:i/>
          <w:color w:val="000000"/>
          <w:sz w:val="28"/>
        </w:rPr>
        <w:t>      "Қостанай облысы Рудный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Ғ. Шалтықов</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"Рудный қалалық</w:t>
      </w:r>
      <w:r>
        <w:br/>
      </w:r>
      <w:r>
        <w:rPr>
          <w:rFonts w:ascii="Times New Roman"/>
          <w:b w:val="false"/>
          <w:i w:val="false"/>
          <w:color w:val="000000"/>
          <w:sz w:val="28"/>
        </w:rPr>
        <w:t>
</w:t>
      </w:r>
      <w:r>
        <w:rPr>
          <w:rFonts w:ascii="Times New Roman"/>
          <w:b w:val="false"/>
          <w:i/>
          <w:color w:val="000000"/>
          <w:sz w:val="28"/>
        </w:rPr>
        <w:t>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Т. Қайкенов</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"Рудный қалалық</w:t>
      </w:r>
      <w:r>
        <w:br/>
      </w:r>
      <w:r>
        <w:rPr>
          <w:rFonts w:ascii="Times New Roman"/>
          <w:b w:val="false"/>
          <w:i w:val="false"/>
          <w:color w:val="000000"/>
          <w:sz w:val="28"/>
        </w:rPr>
        <w:t>
</w:t>
      </w:r>
      <w:r>
        <w:rPr>
          <w:rFonts w:ascii="Times New Roman"/>
          <w:b w:val="false"/>
          <w:i/>
          <w:color w:val="000000"/>
          <w:sz w:val="28"/>
        </w:rPr>
        <w:t>      тері-венерологиялық диспансері"</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дәрігерінің міндетін атқарушы</w:t>
      </w:r>
      <w:r>
        <w:br/>
      </w:r>
      <w:r>
        <w:rPr>
          <w:rFonts w:ascii="Times New Roman"/>
          <w:b w:val="false"/>
          <w:i w:val="false"/>
          <w:color w:val="000000"/>
          <w:sz w:val="28"/>
        </w:rPr>
        <w:t>
</w:t>
      </w:r>
      <w:r>
        <w:rPr>
          <w:rFonts w:ascii="Times New Roman"/>
          <w:b w:val="false"/>
          <w:i/>
          <w:color w:val="000000"/>
          <w:sz w:val="28"/>
        </w:rPr>
        <w:t>      _________________ Н. Валяева</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"Рудный қалалық</w:t>
      </w:r>
      <w:r>
        <w:br/>
      </w:r>
      <w:r>
        <w:rPr>
          <w:rFonts w:ascii="Times New Roman"/>
          <w:b w:val="false"/>
          <w:i w:val="false"/>
          <w:color w:val="000000"/>
          <w:sz w:val="28"/>
        </w:rPr>
        <w:t>
</w:t>
      </w:r>
      <w:r>
        <w:rPr>
          <w:rFonts w:ascii="Times New Roman"/>
          <w:b w:val="false"/>
          <w:i/>
          <w:color w:val="000000"/>
          <w:sz w:val="28"/>
        </w:rPr>
        <w:t>      емханасы"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______________________ П. Саенко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