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1535" w14:textId="aba1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2010 жылғы 15 қыркүйектегі № 195 шешімі. Қостанай облысы Әулиекөл ауданының Әділет басқармасында 2010 жылғы 15 қазанда № 9-7-123 тіркелді. Күші жойылды - Қостанай облысы Әулиекөл ауданы мәслихатының 2014 жылғы 14 қарашадағы № 193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14.11.2014 </w:t>
      </w:r>
      <w:r>
        <w:rPr>
          <w:rFonts w:ascii="Times New Roman"/>
          <w:b w:val="false"/>
          <w:i w:val="false"/>
          <w:color w:val="ff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Он үшінші сессияның</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А.Бондаренко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Оспанов С.Ә.</w:t>
      </w:r>
      <w:r>
        <w:br/>
      </w:r>
      <w:r>
        <w:rPr>
          <w:rFonts w:ascii="Times New Roman"/>
          <w:b w:val="false"/>
          <w:i w:val="false"/>
          <w:color w:val="000000"/>
          <w:sz w:val="28"/>
        </w:rPr>
        <w:t>
</w:t>
      </w:r>
      <w:r>
        <w:rPr>
          <w:rFonts w:ascii="Times New Roman"/>
          <w:b w:val="false"/>
          <w:i/>
          <w:color w:val="000000"/>
          <w:sz w:val="28"/>
        </w:rPr>
        <w:t>      2010 жылғы 15 қыркүйекте</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Төребаева З.Ш.</w:t>
      </w:r>
      <w:r>
        <w:br/>
      </w:r>
      <w:r>
        <w:rPr>
          <w:rFonts w:ascii="Times New Roman"/>
          <w:b w:val="false"/>
          <w:i w:val="false"/>
          <w:color w:val="000000"/>
          <w:sz w:val="28"/>
        </w:rPr>
        <w:t>
</w:t>
      </w:r>
      <w:r>
        <w:rPr>
          <w:rFonts w:ascii="Times New Roman"/>
          <w:b w:val="false"/>
          <w:i/>
          <w:color w:val="000000"/>
          <w:sz w:val="28"/>
        </w:rPr>
        <w:t>      2010 жылғы 15 қыркүйекте</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Печникова Т.И.</w:t>
      </w:r>
      <w:r>
        <w:br/>
      </w:r>
      <w:r>
        <w:rPr>
          <w:rFonts w:ascii="Times New Roman"/>
          <w:b w:val="false"/>
          <w:i w:val="false"/>
          <w:color w:val="000000"/>
          <w:sz w:val="28"/>
        </w:rPr>
        <w:t>
</w:t>
      </w:r>
      <w:r>
        <w:rPr>
          <w:rFonts w:ascii="Times New Roman"/>
          <w:b w:val="false"/>
          <w:i/>
          <w:color w:val="000000"/>
          <w:sz w:val="28"/>
        </w:rPr>
        <w:t>      2010 жылғы 15 қыркүйекте</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қыркүйектегі  </w:t>
      </w:r>
      <w:r>
        <w:br/>
      </w:r>
      <w:r>
        <w:rPr>
          <w:rFonts w:ascii="Times New Roman"/>
          <w:b w:val="false"/>
          <w:i w:val="false"/>
          <w:color w:val="000000"/>
          <w:sz w:val="28"/>
        </w:rPr>
        <w:t xml:space="preserve">
№ 195 шешімімен бекітілген  </w:t>
      </w:r>
    </w:p>
    <w:bookmarkEnd w:id="2"/>
    <w:bookmarkStart w:name="z5" w:id="3"/>
    <w:p>
      <w:pPr>
        <w:spacing w:after="0"/>
        <w:ind w:left="0"/>
        <w:jc w:val="left"/>
      </w:pPr>
      <w:r>
        <w:rPr>
          <w:rFonts w:ascii="Times New Roman"/>
          <w:b/>
          <w:i w:val="false"/>
          <w:color w:val="000000"/>
        </w:rPr>
        <w:t xml:space="preserve"> 
Тұрғын үй көмегін көрсету ережесі</w:t>
      </w:r>
    </w:p>
    <w:bookmarkEnd w:id="3"/>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Әулиекөл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Аз қамтылған отбасылардың (азаматтардың) тұрғын үй көмегін есептеуге қолданылған шығыстары жоғарыда көрсетілген бағыттарының әрқайсысы бойынша шығыстарының сомасы ретінде айқындалады.</w:t>
      </w:r>
      <w:r>
        <w:br/>
      </w:r>
      <w:r>
        <w:rPr>
          <w:rFonts w:ascii="Times New Roman"/>
          <w:b w:val="false"/>
          <w:i w:val="false"/>
          <w:color w:val="000000"/>
          <w:sz w:val="28"/>
        </w:rPr>
        <w:t>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Әулиекөл ауданының аумағында тұрақты тұратын тұлғаларға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14.02.2014 </w:t>
      </w:r>
      <w:r>
        <w:rPr>
          <w:rFonts w:ascii="Times New Roman"/>
          <w:b w:val="false"/>
          <w:i w:val="false"/>
          <w:color w:val="000000"/>
          <w:sz w:val="28"/>
        </w:rPr>
        <w:t>№ 129</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(бұдан әрі-өтініш беруші) тұрғын үй көмегін тағайындауды жүзеге асыратын уәкілетті органға (бұдан әрі – уәкілетті орган), немесе халыққа қызмет көрсету орталығына (бұдан әрі – орталық) балама негізде өтінішпен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2012.07.26 </w:t>
      </w:r>
      <w:r>
        <w:rPr>
          <w:rFonts w:ascii="Times New Roman"/>
          <w:b w:val="false"/>
          <w:i w:val="false"/>
          <w:color w:val="000000"/>
          <w:sz w:val="28"/>
        </w:rPr>
        <w:t>№ 35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Әулиекөл ауданы мәслихатының 2012.07.26 </w:t>
      </w:r>
      <w:r>
        <w:rPr>
          <w:rFonts w:ascii="Times New Roman"/>
          <w:b w:val="false"/>
          <w:i w:val="false"/>
          <w:color w:val="000000"/>
          <w:sz w:val="28"/>
        </w:rPr>
        <w:t>№ 35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 үшін қажетті құжаттарды беру күнінен бастап күнтізбелік он күн ішінде тұрғын үй көмегін тағайындау немесе тағайындаудан бас тарту жөнінде шешім қабылдайды, оның бір данасы өтініш берушіге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Әулиекөл ауданы мәслихатының 2011.10.26 </w:t>
      </w:r>
      <w:r>
        <w:rPr>
          <w:rFonts w:ascii="Times New Roman"/>
          <w:b w:val="false"/>
          <w:i w:val="false"/>
          <w:color w:val="000000"/>
          <w:sz w:val="28"/>
        </w:rPr>
        <w:t>№ 262</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бірінші тоқсанды қоспағанда, өтініш беруші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берген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5"/>
    <w:bookmarkStart w:name="z18" w:id="6"/>
    <w:p>
      <w:pPr>
        <w:spacing w:after="0"/>
        <w:ind w:left="0"/>
        <w:jc w:val="left"/>
      </w:pPr>
      <w:r>
        <w:rPr>
          <w:rFonts w:ascii="Times New Roman"/>
          <w:b/>
          <w:i w:val="false"/>
          <w:color w:val="000000"/>
        </w:rPr>
        <w:t xml:space="preserve"> 
2. Тұрғын үй көмегін көрсету мөлшерін анықтау</w:t>
      </w:r>
    </w:p>
    <w:bookmarkEnd w:id="6"/>
    <w:bookmarkStart w:name="z19" w:id="7"/>
    <w:p>
      <w:pPr>
        <w:spacing w:after="0"/>
        <w:ind w:left="0"/>
        <w:jc w:val="both"/>
      </w:pP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Әулиекөл ауданы мәслихатының 2012.07.26 </w:t>
      </w:r>
      <w:r>
        <w:rPr>
          <w:rFonts w:ascii="Times New Roman"/>
          <w:b w:val="false"/>
          <w:i w:val="false"/>
          <w:color w:val="000000"/>
          <w:sz w:val="28"/>
        </w:rPr>
        <w:t>№ 35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Нормативтік құқықтық актілерді мемлекеттік тіркеу тізілімінде 7412 нөмірімен тіркелген,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w:t>
      </w:r>
      <w:r>
        <w:rPr>
          <w:rFonts w:ascii="Times New Roman"/>
          <w:b w:val="false"/>
          <w:i w:val="false"/>
          <w:color w:val="000000"/>
          <w:sz w:val="28"/>
        </w:rPr>
        <w:t xml:space="preserve"> бекіту туралы" бұйрығына сәйкес, тұрғын үй көмегін көрсету мөлшері, тұрғын үй көмегін алуға үміткер отбасының (Қазақстан Республикасы азаматының) жиынтық табысын негізге алғанда уәкілетті органмен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Әулиекөл ауданы мәслихатының 2012.07.26 </w:t>
      </w:r>
      <w:r>
        <w:rPr>
          <w:rFonts w:ascii="Times New Roman"/>
          <w:b w:val="false"/>
          <w:i w:val="false"/>
          <w:color w:val="000000"/>
          <w:sz w:val="28"/>
        </w:rPr>
        <w:t>№ 35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курсанттарды және магистранттарды, сондай-ақ 1 және 2-топтағы мүгедектерді,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000000"/>
          <w:sz w:val="28"/>
        </w:rPr>
        <w:t>
      15. Белгіленген нормалар шегінде отбасының (азаматтың) шекті жол берілетін шығыстар үлесі жиынтық табыстан он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Әулиекөл ауданы мәслихатының 2012.07.26 </w:t>
      </w:r>
      <w:r>
        <w:rPr>
          <w:rFonts w:ascii="Times New Roman"/>
          <w:b w:val="false"/>
          <w:i w:val="false"/>
          <w:color w:val="000000"/>
          <w:sz w:val="28"/>
        </w:rPr>
        <w:t>№ 35</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 Осы ережемен белгіленген нормалардан жоғары төлемақы тұрғын жайдың меншік иелерімен немесе жалдаушыларымен (қосымша жалдаушыларымен) жалпы негізде жүргізіледі.</w:t>
      </w:r>
    </w:p>
    <w:bookmarkEnd w:id="7"/>
    <w:bookmarkStart w:name="z28" w:id="8"/>
    <w:p>
      <w:pPr>
        <w:spacing w:after="0"/>
        <w:ind w:left="0"/>
        <w:jc w:val="left"/>
      </w:pPr>
      <w:r>
        <w:rPr>
          <w:rFonts w:ascii="Times New Roman"/>
          <w:b/>
          <w:i w:val="false"/>
          <w:color w:val="000000"/>
        </w:rPr>
        <w:t xml:space="preserve"> 
3. Қаржыландыру және тұрғын үй көмегін төлеу тәртібі</w:t>
      </w:r>
    </w:p>
    <w:bookmarkEnd w:id="8"/>
    <w:bookmarkStart w:name="z29" w:id="9"/>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