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f776" w14:textId="cb4f7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Жітіқара ауданының бюджеті туралы" 2009 жылғы 25 желтоқсандағы № 226 Жітіқара аудандық мәслихатының шешімін іске асыру туралы" 2010 жылғы 11 қаңтардағы № 2 әкімдік қаулысына өзгерістер мен толықтырулар енгізу туралы</w:t>
      </w:r>
    </w:p>
    <w:p>
      <w:pPr>
        <w:spacing w:after="0"/>
        <w:ind w:left="0"/>
        <w:jc w:val="both"/>
      </w:pPr>
      <w:r>
        <w:rPr>
          <w:rFonts w:ascii="Times New Roman"/>
          <w:b w:val="false"/>
          <w:i w:val="false"/>
          <w:color w:val="000000"/>
          <w:sz w:val="28"/>
        </w:rPr>
        <w:t>Қостанай облысы Жітіқара ауданы әкімдігінің 2010 жылғы 19 наурыздағы № 151 қаулысы. Қостанай облысы Жітіқара ауданының Әділет басқармасында 2010 жылғы 6 сәуірде № 9-10-139 тіркелді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"2010-2012 жылдарға арналған Жітіқара ауданының бюджеті туралы" Жітіқара аудандық мәслихатының 2009 жылғы 25 желтоқсандағы </w:t>
      </w:r>
      <w:r>
        <w:rPr>
          <w:rFonts w:ascii="Times New Roman"/>
          <w:b w:val="false"/>
          <w:i w:val="false"/>
          <w:color w:val="000000"/>
          <w:sz w:val="28"/>
        </w:rPr>
        <w:t>№ 226</w:t>
      </w:r>
      <w:r>
        <w:rPr>
          <w:rFonts w:ascii="Times New Roman"/>
          <w:b w:val="false"/>
          <w:i w:val="false"/>
          <w:color w:val="000000"/>
          <w:sz w:val="28"/>
        </w:rPr>
        <w:t xml:space="preserve"> шешімін (нормативтік құқықтық актілерді мемлекеттік тіркеу Тізілімінде 9-10-130 нөмірімен тіркелген, 2010 жылғы 7 қаңтардағы № 2 "Житикаринские новости" газетінде жарияланған) іске асыру мақсатында,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Жітіқара ауданының бюджеті туралы" 2009 жылғы 25 желтоқсандағы </w:t>
      </w:r>
      <w:r>
        <w:rPr>
          <w:rFonts w:ascii="Times New Roman"/>
          <w:b w:val="false"/>
          <w:i w:val="false"/>
          <w:color w:val="000000"/>
          <w:sz w:val="28"/>
        </w:rPr>
        <w:t>№ 226</w:t>
      </w:r>
      <w:r>
        <w:rPr>
          <w:rFonts w:ascii="Times New Roman"/>
          <w:b w:val="false"/>
          <w:i w:val="false"/>
          <w:color w:val="000000"/>
          <w:sz w:val="28"/>
        </w:rPr>
        <w:t xml:space="preserve"> Жітіқара аудандық мәслихатының шешімін іске асыру туралы" 2010 жылғы 11 қаңтардағы </w:t>
      </w:r>
      <w:r>
        <w:rPr>
          <w:rFonts w:ascii="Times New Roman"/>
          <w:b w:val="false"/>
          <w:i w:val="false"/>
          <w:color w:val="000000"/>
          <w:sz w:val="28"/>
        </w:rPr>
        <w:t>№ 2</w:t>
      </w:r>
      <w:r>
        <w:rPr>
          <w:rFonts w:ascii="Times New Roman"/>
          <w:b w:val="false"/>
          <w:i w:val="false"/>
          <w:color w:val="000000"/>
          <w:sz w:val="28"/>
        </w:rPr>
        <w:t xml:space="preserve"> әкімдік қаулысына (нормативтік құқықтық актілерді мемлекеттік тіркеу Тізілімінде 9-10-133 нөмірімен тіркелген, 2010 жылғы 4 наурыздағы "Житикаринские новости"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мүгедектерге халықаралық мүгедектер күніне орай бір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тармақшада</w:t>
      </w:r>
      <w:r>
        <w:rPr>
          <w:rFonts w:ascii="Times New Roman"/>
          <w:b w:val="false"/>
          <w:i w:val="false"/>
          <w:color w:val="000000"/>
          <w:sz w:val="28"/>
        </w:rPr>
        <w:t xml:space="preserve"> "300" сандары "1400"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мынадай мазмұндағы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тармақшалармен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"9) халықтың әлеуметтік қорғалатын жіктеріне жататын және жергілікті бюджеттің қаражаттары есебінен білім алушы жастардың техникалық, кәсіптік, ортадан кейінгі және жоғары білім алуымен байланысты шығындарын төлеу үшін жылына оқу құнының нақты мөлшерінде;</w:t>
      </w:r>
      <w:r>
        <w:br/>
      </w:r>
      <w:r>
        <w:rPr>
          <w:rFonts w:ascii="Times New Roman"/>
          <w:b w:val="false"/>
          <w:i w:val="false"/>
          <w:color w:val="000000"/>
          <w:sz w:val="28"/>
        </w:rPr>
        <w:t>
</w:t>
      </w:r>
      <w:r>
        <w:rPr>
          <w:rFonts w:ascii="Times New Roman"/>
          <w:b w:val="false"/>
          <w:i w:val="false"/>
          <w:color w:val="000000"/>
          <w:sz w:val="28"/>
        </w:rPr>
        <w:t>
      10) Жеңіс Күніне орай:</w:t>
      </w:r>
      <w:r>
        <w:br/>
      </w:r>
      <w:r>
        <w:rPr>
          <w:rFonts w:ascii="Times New Roman"/>
          <w:b w:val="false"/>
          <w:i w:val="false"/>
          <w:color w:val="000000"/>
          <w:sz w:val="28"/>
        </w:rPr>
        <w:t>
      Ұлы Отан соғысының қатысушыларына, мүгедектеріне біржолғы 35000 теңге мөлшерінде;</w:t>
      </w:r>
      <w:r>
        <w:br/>
      </w:r>
      <w:r>
        <w:rPr>
          <w:rFonts w:ascii="Times New Roman"/>
          <w:b w:val="false"/>
          <w:i w:val="false"/>
          <w:color w:val="000000"/>
          <w:sz w:val="28"/>
        </w:rPr>
        <w:t>
      Ұлы Отан соғысының қатысушылары мен мүгедектеріне теңестірілген тұлғаларға біржолғы 3000 теңге мөлшерінде;</w:t>
      </w:r>
      <w:r>
        <w:br/>
      </w:r>
      <w:r>
        <w:rPr>
          <w:rFonts w:ascii="Times New Roman"/>
          <w:b w:val="false"/>
          <w:i w:val="false"/>
          <w:color w:val="000000"/>
          <w:sz w:val="28"/>
        </w:rPr>
        <w:t>
      1941 жылғы 22 маусымнан бастап 1945 жылғы 9 мамырды қоса алғанда алты ай жұмыс істеген (әскери қызмет өткерген) және Ұлы Отан соғысы жылдарында тылдағы қажырлы еңбегі мен қалтқысыз әскери қызметі үшін бұрынғы Кеңестік Социалистік Республикалар Одағының ордендерімен және медальдарымен марапатталмаған тұлғаларға біржолғы 3000 теңге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санынан кейін ",9)" санымен толықтырылсын;</w:t>
      </w:r>
      <w:r>
        <w:br/>
      </w:r>
      <w:r>
        <w:rPr>
          <w:rFonts w:ascii="Times New Roman"/>
          <w:b w:val="false"/>
          <w:i w:val="false"/>
          <w:color w:val="000000"/>
          <w:sz w:val="28"/>
        </w:rPr>
        <w:t>
</w:t>
      </w:r>
      <w:r>
        <w:rPr>
          <w:rFonts w:ascii="Times New Roman"/>
          <w:b w:val="false"/>
          <w:i w:val="false"/>
          <w:color w:val="000000"/>
          <w:sz w:val="28"/>
        </w:rPr>
        <w:t>
      "өткен тоқсандағы табыстары туралы анықтама" сөздерінен кейін "; тиісті оқу жылындағы оқудың фактісін және өтемақы мөлшерін растаған оқу орнынан анықтама (білім алушылар үшін)."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 xml:space="preserve"> "8)," санынан кейін ", 4), 5), 9)" сандарымен толықтырылсын.</w:t>
      </w:r>
      <w:r>
        <w:br/>
      </w:r>
      <w:r>
        <w:rPr>
          <w:rFonts w:ascii="Times New Roman"/>
          <w:b w:val="false"/>
          <w:i w:val="false"/>
          <w:color w:val="000000"/>
          <w:sz w:val="28"/>
        </w:rPr>
        <w:t>
</w:t>
      </w:r>
      <w:r>
        <w:rPr>
          <w:rFonts w:ascii="Times New Roman"/>
          <w:b w:val="false"/>
          <w:i w:val="false"/>
          <w:color w:val="000000"/>
          <w:sz w:val="28"/>
        </w:rPr>
        <w:t>
      2. Осы қаулы 2010 жылдың 1 қаңтарынан бастап қолданысқа енгізіледі.</w:t>
      </w:r>
    </w:p>
    <w:p>
      <w:pPr>
        <w:spacing w:after="0"/>
        <w:ind w:left="0"/>
        <w:jc w:val="both"/>
      </w:pPr>
      <w:r>
        <w:rPr>
          <w:rFonts w:ascii="Times New Roman"/>
          <w:b w:val="false"/>
          <w:i/>
          <w:color w:val="000000"/>
          <w:sz w:val="28"/>
        </w:rPr>
        <w:t>      Жітіқара</w:t>
      </w:r>
      <w:r>
        <w:br/>
      </w:r>
      <w:r>
        <w:rPr>
          <w:rFonts w:ascii="Times New Roman"/>
          <w:b w:val="false"/>
          <w:i w:val="false"/>
          <w:color w:val="000000"/>
          <w:sz w:val="28"/>
        </w:rPr>
        <w:t>
</w:t>
      </w:r>
      <w:r>
        <w:rPr>
          <w:rFonts w:ascii="Times New Roman"/>
          <w:b w:val="false"/>
          <w:i/>
          <w:color w:val="000000"/>
          <w:sz w:val="28"/>
        </w:rPr>
        <w:t>      ауданының әкімі                            Қ. Испергенов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"Жітіқара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 И. Григорьева</w:t>
      </w:r>
    </w:p>
    <w:p>
      <w:pPr>
        <w:spacing w:after="0"/>
        <w:ind w:left="0"/>
        <w:jc w:val="both"/>
      </w:pPr>
      <w:r>
        <w:rPr>
          <w:rFonts w:ascii="Times New Roman"/>
          <w:b w:val="false"/>
          <w:i/>
          <w:color w:val="000000"/>
          <w:sz w:val="28"/>
        </w:rPr>
        <w:t>      "Жітіқара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 Г. Жидебаева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