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bac9" w14:textId="fe8b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22 желтоқсандағы № 190 "Қамысты ауданының 2010-2012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Қамысты ауданы мәслихатының 2010 жылғы 20 сәуірдегі № 216 шешімі. Қостанай облысы Қамысты ауданының Әділет басқармасында 2010 жылғы 22 сәуірде № 9-11-107 тіркелді</w:t>
      </w:r>
    </w:p>
    <w:p>
      <w:pPr>
        <w:spacing w:after="0"/>
        <w:ind w:left="0"/>
        <w:jc w:val="both"/>
      </w:pPr>
      <w:bookmarkStart w:name="z1" w:id="0"/>
      <w:r>
        <w:rPr>
          <w:rFonts w:ascii="Times New Roman"/>
          <w:b w:val="false"/>
          <w:i w:val="false"/>
          <w:color w:val="000000"/>
          <w:sz w:val="28"/>
        </w:rPr>
        <w:t xml:space="preserve">
      Қамысты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2009 жылғы 22 желтоқсандағы </w:t>
      </w:r>
      <w:r>
        <w:rPr>
          <w:rFonts w:ascii="Times New Roman"/>
          <w:b w:val="false"/>
          <w:i w:val="false"/>
          <w:color w:val="000000"/>
          <w:sz w:val="28"/>
        </w:rPr>
        <w:t>№ 190</w:t>
      </w:r>
      <w:r>
        <w:rPr>
          <w:rFonts w:ascii="Times New Roman"/>
          <w:b w:val="false"/>
          <w:i w:val="false"/>
          <w:color w:val="000000"/>
          <w:sz w:val="28"/>
        </w:rPr>
        <w:t xml:space="preserve"> "Қамысты ауданының 2010-2012 жылдарға арналған аудандық бюджеті туралы" шешіміне (нормативтік құқықтық актілерді мемлекеттік тіркеу тізілімінде 9-11-99 нөмірімен тіркелген, 2010 жылғы 22 қаңтарда "Новый путь-Бозторғай" газетінде ресми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"1137608,0" деген цифрлар "1183678,0" деген цифрлармен ауыстырылсын;</w:t>
      </w:r>
      <w:r>
        <w:br/>
      </w:r>
      <w:r>
        <w:rPr>
          <w:rFonts w:ascii="Times New Roman"/>
          <w:b w:val="false"/>
          <w:i w:val="false"/>
          <w:color w:val="000000"/>
          <w:sz w:val="28"/>
        </w:rPr>
        <w:t>
      "314455,0" деген цифрлар "334455,0" деген цифрлармен ауыстырылсын;</w:t>
      </w:r>
      <w:r>
        <w:br/>
      </w:r>
      <w:r>
        <w:rPr>
          <w:rFonts w:ascii="Times New Roman"/>
          <w:b w:val="false"/>
          <w:i w:val="false"/>
          <w:color w:val="000000"/>
          <w:sz w:val="28"/>
        </w:rPr>
        <w:t>
      "822582,0" деген цифрлар "848652,0"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"1151223,5" деген цифрлар "1197293,5"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3-тармағында: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"1297,0" деген цифрлар "1516,0"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br/>
      </w:r>
      <w:r>
        <w:rPr>
          <w:rFonts w:ascii="Times New Roman"/>
          <w:b w:val="false"/>
          <w:i w:val="false"/>
          <w:color w:val="000000"/>
          <w:sz w:val="28"/>
        </w:rPr>
        <w:t>
      "31350,0" деген цифрлар "12850,0"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3-тармағы мынадай мазмұндағы </w:t>
      </w:r>
      <w:r>
        <w:rPr>
          <w:rFonts w:ascii="Times New Roman"/>
          <w:b w:val="false"/>
          <w:i w:val="false"/>
          <w:color w:val="000000"/>
          <w:sz w:val="28"/>
        </w:rPr>
        <w:t>6)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"6)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жылдары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- 393,0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3-тармағы мынадай мазмұндағы </w:t>
      </w:r>
      <w:r>
        <w:rPr>
          <w:rFonts w:ascii="Times New Roman"/>
          <w:b w:val="false"/>
          <w:i w:val="false"/>
          <w:color w:val="000000"/>
          <w:sz w:val="28"/>
        </w:rPr>
        <w:t>7)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"7) аудандық әкімдік ғимаратының шатырын күрделі жөндеуге- 18500,0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2010 жылға арналған аудандық бюджетте мемлекеттік коммуналдық тұрғын үй қорының тұрғын үйін салуға және (немесе) сатып алуды дамытуға мынадай мөлшерлерде нысаналы трансферттердің түсімдері көзделгені ескерілсін:</w:t>
      </w:r>
      <w:r>
        <w:br/>
      </w:r>
      <w:r>
        <w:rPr>
          <w:rFonts w:ascii="Times New Roman"/>
          <w:b w:val="false"/>
          <w:i w:val="false"/>
          <w:color w:val="000000"/>
          <w:sz w:val="28"/>
        </w:rPr>
        <w:t>
      республикалық бюджеттен - 50614,0 мың теңге;</w:t>
      </w:r>
      <w:r>
        <w:br/>
      </w:r>
      <w:r>
        <w:rPr>
          <w:rFonts w:ascii="Times New Roman"/>
          <w:b w:val="false"/>
          <w:i w:val="false"/>
          <w:color w:val="000000"/>
          <w:sz w:val="28"/>
        </w:rPr>
        <w:t>
      облыстық бюджеттен - 22702,0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2010 жылға арналған аудандық бюджетте республикалық бюджеттен мынадай мөлшерлерде нысаналы ағымдағы трансферттердің түсімдері көзделгені ескерілсін:</w:t>
      </w:r>
      <w:r>
        <w:br/>
      </w:r>
      <w:r>
        <w:rPr>
          <w:rFonts w:ascii="Times New Roman"/>
          <w:b w:val="false"/>
          <w:i w:val="false"/>
          <w:color w:val="000000"/>
          <w:sz w:val="28"/>
        </w:rPr>
        <w:t>
      2859,0 мың теңге - мектепке дейiнгi бiлiм беру ұйымдарын, орта, техникалық және кәсіптік, орта білімнен кейінгі білім беру ұйымдарын, біліктілігін арттыру институттарын "Өзін-өзі тану" пәні бойынша оқу материалдарымен қамтамасыз етуге;</w:t>
      </w:r>
      <w:r>
        <w:br/>
      </w:r>
      <w:r>
        <w:rPr>
          <w:rFonts w:ascii="Times New Roman"/>
          <w:b w:val="false"/>
          <w:i w:val="false"/>
          <w:color w:val="000000"/>
          <w:sz w:val="28"/>
        </w:rPr>
        <w:t>
      13735,0 мың теңге - Қазақстан Республикасында білім беруді дамытудың 2005-2010 жылдарға арналған Мемлекеттік бағдарламасын іске асыруға, оның ішінде:</w:t>
      </w:r>
      <w:r>
        <w:br/>
      </w:r>
      <w:r>
        <w:rPr>
          <w:rFonts w:ascii="Times New Roman"/>
          <w:b w:val="false"/>
          <w:i w:val="false"/>
          <w:color w:val="000000"/>
          <w:sz w:val="28"/>
        </w:rPr>
        <w:t>
      8194,0 мың теңге - негізгі орта және жалпы орта білім беру мемлекеттік мекемелерінде физика, химия, биология кабинеттерін оқу құралдарымен жабдықтауға;</w:t>
      </w:r>
      <w:r>
        <w:br/>
      </w:r>
      <w:r>
        <w:rPr>
          <w:rFonts w:ascii="Times New Roman"/>
          <w:b w:val="false"/>
          <w:i w:val="false"/>
          <w:color w:val="000000"/>
          <w:sz w:val="28"/>
        </w:rPr>
        <w:t>
      5541,0 мың теңге - бастауыш, негізгі орта және жалпы орта білім беру мемлекеттік мекемелерінде лингафондық және мультимедиялық кабинеттерін жасауға;</w:t>
      </w:r>
      <w:r>
        <w:br/>
      </w:r>
      <w:r>
        <w:rPr>
          <w:rFonts w:ascii="Times New Roman"/>
          <w:b w:val="false"/>
          <w:i w:val="false"/>
          <w:color w:val="000000"/>
          <w:sz w:val="28"/>
        </w:rPr>
        <w:t>
      2389,0 мың теңге -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жылдары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r>
        <w:br/>
      </w:r>
      <w:r>
        <w:rPr>
          <w:rFonts w:ascii="Times New Roman"/>
          <w:b w:val="false"/>
          <w:i w:val="false"/>
          <w:color w:val="000000"/>
          <w:sz w:val="28"/>
        </w:rPr>
        <w:t>
      9600,0 мың теңге - әлеуметтік жұмыс орындары және жастар тәжірибесі бағдарламасын кеңейтуге;</w:t>
      </w:r>
      <w:r>
        <w:br/>
      </w:r>
      <w:r>
        <w:rPr>
          <w:rFonts w:ascii="Times New Roman"/>
          <w:b w:val="false"/>
          <w:i w:val="false"/>
          <w:color w:val="000000"/>
          <w:sz w:val="28"/>
        </w:rPr>
        <w:t>
      7780,0 - ең төменгі күнкөріс мөлшерінің өсуіне байланысты мемлекеттік атаулы әлеуметтік көмек пен 18 жасқа дейінгі балаларға ай сайынғы мемлекеттік жәрдемақы төлеуге, оның ішінде:</w:t>
      </w:r>
      <w:r>
        <w:br/>
      </w:r>
      <w:r>
        <w:rPr>
          <w:rFonts w:ascii="Times New Roman"/>
          <w:b w:val="false"/>
          <w:i w:val="false"/>
          <w:color w:val="000000"/>
          <w:sz w:val="28"/>
        </w:rPr>
        <w:t>
      647,0 мың теңге - мемлекеттік атаулы әлеуметтік көмекті төлеуге;</w:t>
      </w:r>
      <w:r>
        <w:br/>
      </w:r>
      <w:r>
        <w:rPr>
          <w:rFonts w:ascii="Times New Roman"/>
          <w:b w:val="false"/>
          <w:i w:val="false"/>
          <w:color w:val="000000"/>
          <w:sz w:val="28"/>
        </w:rPr>
        <w:t>
      7133,0 мың теңге - аз қамтамасыз етілген отбасылардың 18 жасқа дейінгі балаларына мемлекеттік жәрдемақы төлеуге;</w:t>
      </w:r>
      <w:r>
        <w:br/>
      </w:r>
      <w:r>
        <w:rPr>
          <w:rFonts w:ascii="Times New Roman"/>
          <w:b w:val="false"/>
          <w:i w:val="false"/>
          <w:color w:val="000000"/>
          <w:sz w:val="28"/>
        </w:rPr>
        <w:t>
      10396,0 мың теңге - эпизоотияға қарсы іс-шараларды жүргізуге;</w:t>
      </w:r>
      <w:r>
        <w:br/>
      </w:r>
      <w:r>
        <w:rPr>
          <w:rFonts w:ascii="Times New Roman"/>
          <w:b w:val="false"/>
          <w:i w:val="false"/>
          <w:color w:val="000000"/>
          <w:sz w:val="28"/>
        </w:rPr>
        <w:t>
      2008,0 мың теңге -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16069,0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2000,0 мың теңге - мектепке дейінгі білім беру ұйымдарындағы мемлекеттік білім беру тапсырысын іске асыруға (2010 жылғы 1 қыркүйектен бастап Қарабатыр селосында балалар бақшасын ұстауға)".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бюджет саласындағы еңбекақы қорының өзгеруіне байланысты және Қазақстан Республикасының 2007 жылғы 27 қарашадағы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Заңымен бекітілген, жалпы сипаттағы трансферттерді есептеген кезде көзделген әлеуметтік салық пен жеке табыс салығының салық салынатын базасының өзгеруін ескере отырып, 10878,0 мың теңге сомасында жоғарыдағы тұрған бюджетке нысаналы ағымдағы трансферттерді қайтару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5-тармағында</w:t>
      </w:r>
      <w:r>
        <w:rPr>
          <w:rFonts w:ascii="Times New Roman"/>
          <w:b w:val="false"/>
          <w:i w:val="false"/>
          <w:color w:val="000000"/>
          <w:sz w:val="28"/>
        </w:rPr>
        <w:t xml:space="preserve"> "3150,0" деген цифрлар "2797,0"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w:t>
      </w:r>
      <w:r>
        <w:br/>
      </w:r>
      <w:r>
        <w:rPr>
          <w:rFonts w:ascii="Times New Roman"/>
          <w:b w:val="false"/>
          <w:i w:val="false"/>
          <w:color w:val="000000"/>
          <w:sz w:val="28"/>
        </w:rPr>
        <w:t>
</w:t>
      </w:r>
      <w:r>
        <w:rPr>
          <w:rFonts w:ascii="Times New Roman"/>
          <w:b w:val="false"/>
          <w:i/>
          <w:color w:val="000000"/>
          <w:sz w:val="28"/>
        </w:rPr>
        <w:t>      мәслихаттың кезекті</w:t>
      </w:r>
      <w:r>
        <w:br/>
      </w:r>
      <w:r>
        <w:rPr>
          <w:rFonts w:ascii="Times New Roman"/>
          <w:b w:val="false"/>
          <w:i w:val="false"/>
          <w:color w:val="000000"/>
          <w:sz w:val="28"/>
        </w:rPr>
        <w:t>
</w:t>
      </w:r>
      <w:r>
        <w:rPr>
          <w:rFonts w:ascii="Times New Roman"/>
          <w:b w:val="false"/>
          <w:i/>
          <w:color w:val="000000"/>
          <w:sz w:val="28"/>
        </w:rPr>
        <w:t>      сессиясының төрайымы                       Л. Романова</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Рақымжанов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К. Нұржанова</w:t>
      </w:r>
    </w:p>
    <w:bookmarkStart w:name="z2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216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190 шешіміне 1-қосымша  </w:t>
      </w:r>
    </w:p>
    <w:p>
      <w:pPr>
        <w:spacing w:after="0"/>
        <w:ind w:left="0"/>
        <w:jc w:val="left"/>
      </w:pPr>
      <w:r>
        <w:rPr>
          <w:rFonts w:ascii="Times New Roman"/>
          <w:b/>
          <w:i w:val="false"/>
          <w:color w:val="000000"/>
        </w:rPr>
        <w:t xml:space="preserve"> Қамысты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13"/>
        <w:gridCol w:w="453"/>
        <w:gridCol w:w="8373"/>
        <w:gridCol w:w="19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1183678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334455</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141581</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127560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31396</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571</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848652</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мемлекеттiк басқару органдарынан алынатын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848652</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436"/>
        <w:gridCol w:w="858"/>
        <w:gridCol w:w="835"/>
        <w:gridCol w:w="8828"/>
        <w:gridCol w:w="247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1197293,5</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202451,9</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180828,9</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74251,9</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55362,9</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95109</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88873</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w:t>
            </w:r>
          </w:p>
        </w:tc>
      </w:tr>
      <w:tr>
        <w:trPr>
          <w:trHeight w:val="9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бюджетінің атқарылуын және оның атқарылуына бақылау мен ауданның (облыстық маңызы бар қаланың) коммуналдық меншігін басқару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өткізуден түсетін сомалардың толық жиналуын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w:t>
            </w:r>
          </w:p>
        </w:tc>
      </w:tr>
      <w:tr>
        <w:trPr>
          <w:trHeight w:val="10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мен ауданды (облыстық маңызы бар қаланы) басқару жүйесін қалыптастыру және дамыту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1607</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656940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39973</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39973</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39973</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603358</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 алып баруды және кері алып келуді ұйымдастыру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602250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592873</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13609</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13609</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саласында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мекемелері үшін оқулықтар, оқу-әдістемелік кешендерді сатып алу және жеткізу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69836</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58588</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58588</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22333</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шешімдері бойынша мұқтаж азаматтардың жекелеген санаттарына әлеуметтік көмек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27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 және халық үшін әлеуметтік бағдарламалар салаларындағы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96055</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76316</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топтарын тұрғын үймен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73316</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73316</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 жүйесінің қызмет етуі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13989</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65652</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27607</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27607</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27607</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 спорт түрлері бойынша аудан (облыстық маңызы бар қала) құрама командаларының мүшелерін дайындау және олардың қатысуы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20849</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18883</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және мәдениет саласында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7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саласында, мемлекеттілікті күшейту және азаматтардың бойында әлеуметтік оптимизмді қалыптастыруда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35752</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15146</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даярлаудың стратегиясын іске асыру шеңберінде кенттерде, ауылдарда (селоларда), ауылдық (селолық) округтерде әлеуметтік жобаларды қаржыландыру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8001</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26087</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26087</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24019</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20723</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17926</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17777</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10892,6</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10892,6</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10892,6</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қорының өзгеруіне байланысты жоғарыдағы тұрған бюджетке нысаналы ағымдағы 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14233</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14233</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операциялар бойынша сальдо</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17000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-44848,5</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44848,5</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30615,5</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қаржыларының қалдықтары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30615,5</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қаржыларының еркін қалдықтары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30615,5</w:t>
            </w:r>
          </w:p>
        </w:tc>
      </w:tr>
    </w:tbl>
    <w:bookmarkStart w:name="z2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216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190 шешіміне 2-қосымша   </w:t>
      </w:r>
    </w:p>
    <w:p>
      <w:pPr>
        <w:spacing w:after="0"/>
        <w:ind w:left="0"/>
        <w:jc w:val="left"/>
      </w:pPr>
      <w:r>
        <w:rPr>
          <w:rFonts w:ascii="Times New Roman"/>
          <w:b/>
          <w:i w:val="false"/>
          <w:color w:val="000000"/>
        </w:rPr>
        <w:t xml:space="preserve"> Қамысты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13"/>
        <w:gridCol w:w="393"/>
        <w:gridCol w:w="8113"/>
        <w:gridCol w:w="21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1109074</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371430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88201</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88201</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81379</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81379</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162617</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147530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38722</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36626</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7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5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736823</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мемлекеттiк басқару органдарынан алынатын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736823</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3"/>
        <w:gridCol w:w="773"/>
        <w:gridCol w:w="753"/>
        <w:gridCol w:w="6973"/>
        <w:gridCol w:w="21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1109074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159739</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37469</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87302</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бюджетінің атқарылуын және оның атқарылуына бақылау мен ауданның (облыстық маңызы бар қаланың) коммуналдық меншігін басқару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өткізуден түсетін сомалардың толық жиналуын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мен ауданды (облыстық маңызы бар қаланы) басқару жүйесін қалыптастыру және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1729</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661213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100263</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549172</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 алып баруды және кері алып келуді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547836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537425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саласында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мекемелері үшін оқулықтар, оқу-әдістемелік кешендерді сатып алу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50615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39286</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шешімдері бойынша мұқтаж азаматтардың жекелеген санаттарына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 және халық үшін әлеуметтік бағдарламалар салаларындағы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50947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 жүйесінің қызмет етуі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44765</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91643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51862</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 спорт түрлері бойынша аудан (облыстық маңызы бар қала) құрама командаларының мүшелерін дайындау және олардың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19372</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және мәдениет саласында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саласында, мемлекеттілікті күшейту және азаматтардың бойында әлеуметтік оптимизмді қалыптастыруда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22973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11223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p>
        </w:tc>
      </w:tr>
      <w:tr>
        <w:trPr>
          <w:trHeight w:val="12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28044</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30948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қорының өзгеруіне байланысты жоғарыдағы тұрған бюджетке нысаналы ағымдағы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операциялар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қаржыларының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қаржыларының еркін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4"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216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190 шешіміне 3-қосымша  </w:t>
      </w:r>
    </w:p>
    <w:p>
      <w:pPr>
        <w:spacing w:after="0"/>
        <w:ind w:left="0"/>
        <w:jc w:val="left"/>
      </w:pPr>
      <w:r>
        <w:rPr>
          <w:rFonts w:ascii="Times New Roman"/>
          <w:b/>
          <w:i w:val="false"/>
          <w:color w:val="000000"/>
        </w:rPr>
        <w:t xml:space="preserve"> Қамысты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53"/>
        <w:gridCol w:w="453"/>
        <w:gridCol w:w="7973"/>
        <w:gridCol w:w="21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1752542</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382995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88264</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88264</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81379</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81379</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174119</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159032</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38722</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36626</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1368726</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мемлекеттiк басқару органдарынан алынатын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1368726</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3"/>
        <w:gridCol w:w="773"/>
        <w:gridCol w:w="733"/>
        <w:gridCol w:w="6913"/>
        <w:gridCol w:w="21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1752542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162177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38194</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88385</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бюджетінің атқарылуын және оның атқарылуына бақылау мен ауданның (облыстық маңызы бар қаланың) коммуналдық меншігін басқару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өткізуден түсетін сомалардың толық жиналуын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мен ауданды (облыстық маңызы бар қаланы) басқару жүйесін қалыптастыру және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697338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128666</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556493</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 алып баруды және кері алып келуді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555063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544615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саласында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мекемелері үшін оқулықтар, оқу-әдістемелік кешендерді сатып алу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53301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шешімдері бойынша мұқтаж азаматтардың жекелеген санаттарына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 және халық үшін әлеуметтік бағдарламалар салаларындағы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55622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 жүйесінің қызмет етуі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49007</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173324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132641</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122641</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 спорт түрлері бойынша аудан (облыстық маңызы бар қала) құрама командаларының мүшелерін дайындау және олардың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23225</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және мәдениет саласында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саласында, мемлекеттілікті күшейту және азаматтардың бойында әлеуметтік оптимизмді қалыптастыруда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535210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11387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30007</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30007</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32326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20446</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қорының өзгеруіне байланысты жоғарыдағы тұрған бюджетке нысаналы ағымдағы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операциялар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қаржыларының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қаржыларының еркін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