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1b1f" w14:textId="5c41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Петропавл селолық округінің Красный Борок селосына жануарлардың құтырмасы бойынша шектеулер қою іс-шараларын жүргізуге байланысты тыйым салу аймағын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2010 жылғы 4 тамыздағы № 226 қаулысы. Қостанай облысы Ұзынкөл ауданының Әділет басқармасында 2010 жылғы 3 қыркүйекте № 9-19-138 тіркелді.  Күші жойылды - Қостанай облысы Ұзынкөл ауданы әкімдігінің 2010 жылғы 7 қазандағы №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Ұзынкөл ауданы әкімдігінің 2010.10.07 № 305 қаулысымен.</w:t>
      </w:r>
      <w:r>
        <w:br/>
      </w: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 ауылшаруашылық Министірлігінің агроөнеркәсіптік кешендегі мемлекеттік инспекция Комитетінің Ұзынкөл аудандық аймақтық инспекциясы" мемлекеттік мекемесінің 2010 жылғы 26 шілдедегі № 829 ұсынысының негізінде және Петропавл селолық округінің Красный Борок селосына жануарлардың құтырмасын жою жөніндегі іс-шараларды өткізу мақсатында,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Ұзынкөл ауданы Петропавл селолық округінің Красный Борок селосындағы жануарлардың құтырмасынан сау емес деп белгіленсін.</w:t>
      </w:r>
      <w:r>
        <w:br/>
      </w:r>
      <w:r>
        <w:rPr>
          <w:rFonts w:ascii="Times New Roman"/>
          <w:b w:val="false"/>
          <w:i w:val="false"/>
          <w:color w:val="000000"/>
          <w:sz w:val="28"/>
        </w:rPr>
        <w:t>
</w:t>
      </w:r>
      <w:r>
        <w:rPr>
          <w:rFonts w:ascii="Times New Roman"/>
          <w:b w:val="false"/>
          <w:i w:val="false"/>
          <w:color w:val="000000"/>
          <w:sz w:val="28"/>
        </w:rPr>
        <w:t>
      2. Алдын ала ветеринарлық бауыздау байқауынан мұқият өтпеген және сойылған малдың өнімдерін ветеринарлық-санитарлық сараптаудан өтпеген жануарларды союға тыйым салыну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ауылшаруашылық Министрлігінің агроөнеркәсіптік кешендегі мемлекеттік инспекция Комитетінің Ұзынкөл аудандық аймақтық инспекциясы мемлекеттік мекемесі салауатсыз пунктте мына іс шараларды өткізсін (келісім бойынша):</w:t>
      </w:r>
      <w:r>
        <w:br/>
      </w:r>
      <w:r>
        <w:rPr>
          <w:rFonts w:ascii="Times New Roman"/>
          <w:b w:val="false"/>
          <w:i w:val="false"/>
          <w:color w:val="000000"/>
          <w:sz w:val="28"/>
        </w:rPr>
        <w:t>
      1) ауру және ауруға қүдікті жануарлар топтарынан бөлінген, сонымен қатар қаңғыбас иттер мысықтар мен жабайы хайуандар қауып алған жануарлар топтарына тәулігіне үш реттен кем емес үнемі ветеринарлық қадағалау белгіленсін. Жануарлардың құтырма ауруымен ауырған ауруларды және оған күдіктілерді неғұрлым ерте анықтау мақсатында бүкіл топты ветеринарлық байқаудан өткізсін;</w:t>
      </w:r>
      <w:r>
        <w:br/>
      </w:r>
      <w:r>
        <w:rPr>
          <w:rFonts w:ascii="Times New Roman"/>
          <w:b w:val="false"/>
          <w:i w:val="false"/>
          <w:color w:val="000000"/>
          <w:sz w:val="28"/>
        </w:rPr>
        <w:t>
      2) құтырма ауруымен ауырған жануарлар, аурулар және оған күдіктілердің болған жерлерін,жануарларды күтуге қажетті саймандарды, киімдерді және басқа да құтырма ауруымен ауырған жануарлардың сілекейімен және зәрлерімен ластанған заттарды залалсыздандырсын;</w:t>
      </w:r>
      <w:r>
        <w:br/>
      </w:r>
      <w:r>
        <w:rPr>
          <w:rFonts w:ascii="Times New Roman"/>
          <w:b w:val="false"/>
          <w:i w:val="false"/>
          <w:color w:val="000000"/>
          <w:sz w:val="28"/>
        </w:rPr>
        <w:t>
      3) Ұзынкөл ауданы Петропавл селолық округінің Красный Борок селосындағы жануарлардың құтырмасы ауруының алдын алу мен оны жою жөніндегі мал дәрігерлік іс шаралар әзірленсін.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денсаулық сақтау Министрлігі мемлекеттік санитарлық-эпидемиялық қадағалау комитетінің Қостанай облысы бойынша Департаменті Ұзынкөл ауданы бойынша мемлекеттік санитарлық-эпидемиологиялық қадағалау басқармасы" мемлекеттік мекемесіне мыналар ұсынылсын келісім бойынша:</w:t>
      </w:r>
      <w:r>
        <w:br/>
      </w:r>
      <w:r>
        <w:rPr>
          <w:rFonts w:ascii="Times New Roman"/>
          <w:b w:val="false"/>
          <w:i w:val="false"/>
          <w:color w:val="000000"/>
          <w:sz w:val="28"/>
        </w:rPr>
        <w:t>
      1) құтырмаға қарым–қатынас жасайтындар қарсы егуді қажет ететін тұлғаларды анықтау үшін,құтырма ауруынан салауатсыз елді мекендерді аула сайын аралауды ұйымдастырсын;</w:t>
      </w:r>
      <w:r>
        <w:br/>
      </w:r>
      <w:r>
        <w:rPr>
          <w:rFonts w:ascii="Times New Roman"/>
          <w:b w:val="false"/>
          <w:i w:val="false"/>
          <w:color w:val="000000"/>
          <w:sz w:val="28"/>
        </w:rPr>
        <w:t>
      2) жануарлар ұсталатын жерлердің санитарлық жағыдайына, сонымен қатар елді мекеннің аумағына тексеріс жүргізсін;</w:t>
      </w:r>
      <w:r>
        <w:br/>
      </w:r>
      <w:r>
        <w:rPr>
          <w:rFonts w:ascii="Times New Roman"/>
          <w:b w:val="false"/>
          <w:i w:val="false"/>
          <w:color w:val="000000"/>
          <w:sz w:val="28"/>
        </w:rPr>
        <w:t>
      3) ауданның емдеу–сауықтыру мекемелерін антиробиялық вакцинамен имуноглобулиннің қажетті мөлшерімен қамтамасыз етсін;</w:t>
      </w:r>
      <w:r>
        <w:br/>
      </w:r>
      <w:r>
        <w:rPr>
          <w:rFonts w:ascii="Times New Roman"/>
          <w:b w:val="false"/>
          <w:i w:val="false"/>
          <w:color w:val="000000"/>
          <w:sz w:val="28"/>
        </w:rPr>
        <w:t>
      4) ветеринарлық қызметпен бірлесіп қауып алған зардап шеккендердің жүгінуінің барлық жағдайына эпизоотологиялық-эпидемиологиялық тергеу жүргізсін;</w:t>
      </w:r>
      <w:r>
        <w:br/>
      </w:r>
      <w:r>
        <w:rPr>
          <w:rFonts w:ascii="Times New Roman"/>
          <w:b w:val="false"/>
          <w:i w:val="false"/>
          <w:color w:val="000000"/>
          <w:sz w:val="28"/>
        </w:rPr>
        <w:t>
      5) Ұзынкөл орталық аудандық аурухана мемлекеттік коммуналдық қазыналық кәсіпорынымен бірлесіп құтырманың алдын алу жөнінде халық арасында санитарлық-сауаттандыру жұмысын жүргізсін.</w:t>
      </w:r>
      <w:r>
        <w:br/>
      </w:r>
      <w:r>
        <w:rPr>
          <w:rFonts w:ascii="Times New Roman"/>
          <w:b w:val="false"/>
          <w:i w:val="false"/>
          <w:color w:val="000000"/>
          <w:sz w:val="28"/>
        </w:rPr>
        <w:t>
</w:t>
      </w:r>
      <w:r>
        <w:rPr>
          <w:rFonts w:ascii="Times New Roman"/>
          <w:b w:val="false"/>
          <w:i w:val="false"/>
          <w:color w:val="000000"/>
          <w:sz w:val="28"/>
        </w:rPr>
        <w:t>
      5. "Ұзынкөл орталық аудандық ауруханасы" мемлекеттік коммуналдық қазыналық кәсіпорыны келісім бойынша:</w:t>
      </w:r>
      <w:r>
        <w:br/>
      </w:r>
      <w:r>
        <w:rPr>
          <w:rFonts w:ascii="Times New Roman"/>
          <w:b w:val="false"/>
          <w:i w:val="false"/>
          <w:color w:val="000000"/>
          <w:sz w:val="28"/>
        </w:rPr>
        <w:t>
      1) барлық зардап шеккендерге дәлелдемелері болған жағдайда құтырмаға қарсы емдеу-алдын алу егулерін уақытында жүргізуін қамтамасыз етсін;</w:t>
      </w:r>
      <w:r>
        <w:br/>
      </w:r>
      <w:r>
        <w:rPr>
          <w:rFonts w:ascii="Times New Roman"/>
          <w:b w:val="false"/>
          <w:i w:val="false"/>
          <w:color w:val="000000"/>
          <w:sz w:val="28"/>
        </w:rPr>
        <w:t>
      2) құтырмаға диагностика, емдеу және алдын алу мәселелері бойынша медицина қызметкерлерінің теориялық және тәжірбие дайындығын өткізуді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Ж.Н. Мұхамедқалиевқа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Ұзынкөл ауданының әкімі                    А. Сейфуллин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ауылшаруашылық</w:t>
      </w:r>
      <w:r>
        <w:br/>
      </w:r>
      <w:r>
        <w:rPr>
          <w:rFonts w:ascii="Times New Roman"/>
          <w:b w:val="false"/>
          <w:i w:val="false"/>
          <w:color w:val="000000"/>
          <w:sz w:val="28"/>
        </w:rPr>
        <w:t>
</w:t>
      </w:r>
      <w:r>
        <w:rPr>
          <w:rFonts w:ascii="Times New Roman"/>
          <w:b w:val="false"/>
          <w:i/>
          <w:color w:val="000000"/>
          <w:sz w:val="28"/>
        </w:rPr>
        <w:t>      Министрлігінің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Ұзынкөл аудандық аймақтық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 бастық</w:t>
      </w:r>
      <w:r>
        <w:br/>
      </w:r>
      <w:r>
        <w:rPr>
          <w:rFonts w:ascii="Times New Roman"/>
          <w:b w:val="false"/>
          <w:i w:val="false"/>
          <w:color w:val="000000"/>
          <w:sz w:val="28"/>
        </w:rPr>
        <w:t>
</w:t>
      </w:r>
      <w:r>
        <w:rPr>
          <w:rFonts w:ascii="Times New Roman"/>
          <w:b w:val="false"/>
          <w:i/>
          <w:color w:val="000000"/>
          <w:sz w:val="28"/>
        </w:rPr>
        <w:t>      _______________ К. Бекмағанбет</w:t>
      </w:r>
    </w:p>
    <w:p>
      <w:pPr>
        <w:spacing w:after="0"/>
        <w:ind w:left="0"/>
        <w:jc w:val="both"/>
      </w:pPr>
      <w:r>
        <w:rPr>
          <w:rFonts w:ascii="Times New Roman"/>
          <w:b w:val="false"/>
          <w:i/>
          <w:color w:val="000000"/>
          <w:sz w:val="28"/>
        </w:rPr>
        <w:t>      Қазақстан Республикасының денсаулық</w:t>
      </w:r>
      <w:r>
        <w:br/>
      </w:r>
      <w:r>
        <w:rPr>
          <w:rFonts w:ascii="Times New Roman"/>
          <w:b w:val="false"/>
          <w:i w:val="false"/>
          <w:color w:val="000000"/>
          <w:sz w:val="28"/>
        </w:rPr>
        <w:t>
</w:t>
      </w:r>
      <w:r>
        <w:rPr>
          <w:rFonts w:ascii="Times New Roman"/>
          <w:b w:val="false"/>
          <w:i/>
          <w:color w:val="000000"/>
          <w:sz w:val="28"/>
        </w:rPr>
        <w:t>      сақтау министрлігі мемлекеттік</w:t>
      </w:r>
      <w:r>
        <w:br/>
      </w:r>
      <w:r>
        <w:rPr>
          <w:rFonts w:ascii="Times New Roman"/>
          <w:b w:val="false"/>
          <w:i w:val="false"/>
          <w:color w:val="000000"/>
          <w:sz w:val="28"/>
        </w:rPr>
        <w:t>
</w:t>
      </w:r>
      <w:r>
        <w:rPr>
          <w:rFonts w:ascii="Times New Roman"/>
          <w:b w:val="false"/>
          <w:i/>
          <w:color w:val="000000"/>
          <w:sz w:val="28"/>
        </w:rPr>
        <w:t>      санитарлық-эпидемиялық қадағалау</w:t>
      </w:r>
      <w:r>
        <w:br/>
      </w:r>
      <w:r>
        <w:rPr>
          <w:rFonts w:ascii="Times New Roman"/>
          <w:b w:val="false"/>
          <w:i w:val="false"/>
          <w:color w:val="000000"/>
          <w:sz w:val="28"/>
        </w:rPr>
        <w:t>
</w:t>
      </w:r>
      <w:r>
        <w:rPr>
          <w:rFonts w:ascii="Times New Roman"/>
          <w:b w:val="false"/>
          <w:i/>
          <w:color w:val="000000"/>
          <w:sz w:val="28"/>
        </w:rPr>
        <w:t>      комитетінің Қостанай облысы бойынша</w:t>
      </w:r>
      <w:r>
        <w:br/>
      </w:r>
      <w:r>
        <w:rPr>
          <w:rFonts w:ascii="Times New Roman"/>
          <w:b w:val="false"/>
          <w:i w:val="false"/>
          <w:color w:val="000000"/>
          <w:sz w:val="28"/>
        </w:rPr>
        <w:t>
</w:t>
      </w:r>
      <w:r>
        <w:rPr>
          <w:rFonts w:ascii="Times New Roman"/>
          <w:b w:val="false"/>
          <w:i/>
          <w:color w:val="000000"/>
          <w:sz w:val="28"/>
        </w:rPr>
        <w:t>      Департаменті Ұзынкөл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 мемлекеттік мекемесі,</w:t>
      </w:r>
      <w:r>
        <w:br/>
      </w:r>
      <w:r>
        <w:rPr>
          <w:rFonts w:ascii="Times New Roman"/>
          <w:b w:val="false"/>
          <w:i w:val="false"/>
          <w:color w:val="000000"/>
          <w:sz w:val="28"/>
        </w:rPr>
        <w:t>
</w:t>
      </w:r>
      <w:r>
        <w:rPr>
          <w:rFonts w:ascii="Times New Roman"/>
          <w:b w:val="false"/>
          <w:i/>
          <w:color w:val="000000"/>
          <w:sz w:val="28"/>
        </w:rPr>
        <w:t>      бастық _________________ А. Мендикенов</w:t>
      </w:r>
    </w:p>
    <w:p>
      <w:pPr>
        <w:spacing w:after="0"/>
        <w:ind w:left="0"/>
        <w:jc w:val="both"/>
      </w:pPr>
      <w:r>
        <w:rPr>
          <w:rFonts w:ascii="Times New Roman"/>
          <w:b w:val="false"/>
          <w:i/>
          <w:color w:val="000000"/>
          <w:sz w:val="28"/>
        </w:rPr>
        <w:t>      "Ұзынкөл орталық аудандық</w:t>
      </w:r>
      <w:r>
        <w:br/>
      </w:r>
      <w:r>
        <w:rPr>
          <w:rFonts w:ascii="Times New Roman"/>
          <w:b w:val="false"/>
          <w:i w:val="false"/>
          <w:color w:val="000000"/>
          <w:sz w:val="28"/>
        </w:rPr>
        <w:t>
</w:t>
      </w:r>
      <w:r>
        <w:rPr>
          <w:rFonts w:ascii="Times New Roman"/>
          <w:b w:val="false"/>
          <w:i/>
          <w:color w:val="000000"/>
          <w:sz w:val="28"/>
        </w:rPr>
        <w:t>      аурухана"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 бас дәрігер</w:t>
      </w:r>
      <w:r>
        <w:br/>
      </w:r>
      <w:r>
        <w:rPr>
          <w:rFonts w:ascii="Times New Roman"/>
          <w:b w:val="false"/>
          <w:i w:val="false"/>
          <w:color w:val="000000"/>
          <w:sz w:val="28"/>
        </w:rPr>
        <w:t>
</w:t>
      </w:r>
      <w:r>
        <w:rPr>
          <w:rFonts w:ascii="Times New Roman"/>
          <w:b w:val="false"/>
          <w:i/>
          <w:color w:val="000000"/>
          <w:sz w:val="28"/>
        </w:rPr>
        <w:t>      _________________ Қ. Ержанов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