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58f7" w14:textId="b605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картасының бағыттарын жүзеге асыру аясында 2010-2011 оқу жылына техникалық және кәсіптік білімді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2010 жылғы 8 маусымдағы N 2/393 қаулысы. Алматы қаласы Әділет департаментінде 2010 жылғы 24 маусымда N 853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заңдарына, Қазақстан Республикасы Үкіметінің 2010 жылғы 31 наурыздағы № 259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Жол картасы аясында 2010-2011 оқу жылына техникалық және кәсіптік білімді мамандарды даярлауға арналған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Алматы қаласы Білім басқармасы Жол картасы аясында 2010-2011 оқу жылына техникалық және кәсіптік білімді мамандарды даярлауға арналған мемлекеттік білім беру тапсырысын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Сейдумановқа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2010 жылғы "8" маусымдағы</w:t>
            </w:r>
            <w:r>
              <w:br/>
            </w:r>
            <w:r>
              <w:rPr>
                <w:rFonts w:ascii="Times New Roman"/>
                <w:b w:val="false"/>
                <w:i w:val="false"/>
                <w:color w:val="000000"/>
                <w:sz w:val="20"/>
              </w:rPr>
              <w:t>№ 2/393 қаулысына қосымша</w:t>
            </w:r>
          </w:p>
        </w:tc>
      </w:tr>
    </w:tbl>
    <w:bookmarkStart w:name="z6" w:id="5"/>
    <w:p>
      <w:pPr>
        <w:spacing w:after="0"/>
        <w:ind w:left="0"/>
        <w:jc w:val="left"/>
      </w:pPr>
      <w:r>
        <w:rPr>
          <w:rFonts w:ascii="Times New Roman"/>
          <w:b/>
          <w:i w:val="false"/>
          <w:color w:val="000000"/>
        </w:rPr>
        <w:t xml:space="preserve"> Жол картасын жүзеге асыру аясында</w:t>
      </w:r>
      <w:r>
        <w:br/>
      </w:r>
      <w:r>
        <w:rPr>
          <w:rFonts w:ascii="Times New Roman"/>
          <w:b/>
          <w:i w:val="false"/>
          <w:color w:val="000000"/>
        </w:rPr>
        <w:t>2010-2011 оқу жылына техникалық және кәсіптік</w:t>
      </w:r>
      <w:r>
        <w:br/>
      </w:r>
      <w:r>
        <w:rPr>
          <w:rFonts w:ascii="Times New Roman"/>
          <w:b/>
          <w:i w:val="false"/>
          <w:color w:val="000000"/>
        </w:rPr>
        <w:t>білімді мамандарды даярлауға арналған</w:t>
      </w:r>
      <w:r>
        <w:br/>
      </w:r>
      <w:r>
        <w:rPr>
          <w:rFonts w:ascii="Times New Roman"/>
          <w:b/>
          <w:i w:val="false"/>
          <w:color w:val="000000"/>
        </w:rPr>
        <w:t>мемлекеттік білім беру</w:t>
      </w:r>
      <w:r>
        <w:br/>
      </w:r>
      <w:r>
        <w:rPr>
          <w:rFonts w:ascii="Times New Roman"/>
          <w:b/>
          <w:i w:val="false"/>
          <w:color w:val="000000"/>
        </w:rPr>
        <w:t>тапсырысы</w:t>
      </w:r>
    </w:p>
    <w:bookmarkEnd w:id="5"/>
    <w:p>
      <w:pPr>
        <w:spacing w:after="0"/>
        <w:ind w:left="0"/>
        <w:jc w:val="both"/>
      </w:pPr>
      <w:r>
        <w:rPr>
          <w:rFonts w:ascii="Times New Roman"/>
          <w:b w:val="false"/>
          <w:i w:val="false"/>
          <w:color w:val="ff0000"/>
          <w:sz w:val="28"/>
        </w:rPr>
        <w:t xml:space="preserve">
      Ескерту. Қосымша жаңа редакцияда - Алматы қаласы әкімдігінің 2010.08.18 N 3/522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 мен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оқытуға жұмсалатын қаржы жылындағы шығынның орташа құны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сервис және технология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жаңа технологиялар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политехникалық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энергетика және электрондық технологиялар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0906000– Жылу электр станцияларының жылу энергетикалық, жылыту қазан қондырғыларын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бизнес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Тамақтандыру өндірісі тағамдарын технологиясы және оны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технология және менеджмент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Тамақтандыру өндірісі тағамдарын технологиясы және оны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кәсіптік лицей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 Дәнекерлеу ісі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Үйлер мен ғимараттарды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кәсіптік лицей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 және  электромеханикалық жабдықтар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кәсіптік мектеп</w:t>
            </w:r>
          </w:p>
          <w:p>
            <w:pPr>
              <w:spacing w:after="20"/>
              <w:ind w:left="20"/>
              <w:jc w:val="both"/>
            </w:pPr>
            <w:r>
              <w:rPr>
                <w:rFonts w:ascii="Times New Roman"/>
                <w:b w:val="false"/>
                <w:i w:val="false"/>
                <w:color w:val="000000"/>
                <w:sz w:val="20"/>
              </w:rPr>
              <w:t>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0901000-Электр және электромеханикалық жабдықтар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Азық-түлік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макарон және кондитер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 Сыра, алкогольсіз және спиртті ішімдіктер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1224000-Сүт тағамдарының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Тамақтандыру өндірісі тағамдарын технологиясы және оны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және құқықтық-қаржылық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өнімдерін өндірудің технологиясы және оны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1107000- Көтергіш көлік, құрылыс жол машиналары мен жабдықтарын техникалық пайдалану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0902000-Электрмен қамтамасыз ету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 – Теміржол құрылысы, теміржол және теміржол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күтім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1303000-Темір жол қозғалысында автоматика, телемеханиканы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1202000-Жолаушылар мен жүкті тасымалдауды ұйымдастыру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индустриалдық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Электромеханикалық құралдарды техникалық пайдалану, қызмет көрсету және жөндеу электр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 Машина құрылысының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университеті жанындағы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 Электроэнергетика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Үйлер мен ғимараттарды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 техникалық құрылғылар мен вентиляцияны монтаждау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 экономика және нано технологиялар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1205000-Әуе жол көліктерін басқару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1310000-Көліктік (көлік түріне қарай) радиоэлектрондық жабдықтарды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бизнесі академиясы жанындағы "Сымбат"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1211000-Тігін өндірісі және киімдерді моделдеу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1215000-Жеңіл өнеркәсіпті ұйымдастыру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 Метрология, стандарттау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құрылыс және менеджмент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Үйлер мен ғимараттарды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автомобиль-жол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1410000-Автомобиль жолдары мен аэродромдар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стипендия және жалақының көбеюіне байланысты оқу ақысы ұлғаю жағына қарай өзгереді.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