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6c9d" w14:textId="1d06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аумағында карантин режимін енгізе отырып, карантин аймағын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2010 жылғы 29 маусымдағы N 2/450 қаулысы. Алматы қаласы Әділет департаментінде 2010 жылғы 12 шілдедегі N 854 тіркелді. Күші жойылды - Алматы қаласы әкімдігінің 2014 жылғы 21 шілдедегі N 3/588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қаласы әкімдігінің 21.07.2014 N 3/588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1999 жылғы 11 ақпандағы «Өсімдіктердің карантині туралы» Заңының 9-1 бабы </w:t>
      </w:r>
      <w:r>
        <w:rPr>
          <w:rFonts w:ascii="Times New Roman"/>
          <w:b w:val="false"/>
          <w:i w:val="false"/>
          <w:color w:val="000000"/>
          <w:sz w:val="28"/>
        </w:rPr>
        <w:t>3)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Қазақстан Республикасы Ауыл шаруашылығы министрлігі Агроөнеркәсіп кешеніндегі мемлекеттік инспекция Комитеті Алматы қаласы бойынша Аумақтық инспекциясының 2010 жылғы 26 қаңтардағы № 04-09/131 Алматы қаласы аумағында аса қауіпті карантинді зиянкестердің: шығыс жеміс жемірінің (Grapholitha molesta (Busck)), калифорниялық бітенің (Quadraspidiotus perniciosus (Comst)), Комсток сымырының (Pseudococcus comstocki (Kuw)) және арам шөптердің: жапырақты жусан ойраншөбінің (Ambrosia artemisiifolia (L)), арамшырмауықтың (Cuscuta Campestris (Yuncker)) (бұдан әрі мәтін бойынша – карантинді нысан) табылғаны туралы ұсынысы негізінде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қаласының аумағында карантин нысанын толық жойғанға дейін карантин режимін енгізу арқылы,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карантин аймағы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Агроөнеркәсіп кешеніндегі мемлекеттік инспекция комитеті Алматы қаласы бойынша Аумақтық инспекциясына (келісім бойынша) карантин нысандарының таралу ошағын оқшауландыру және жою бойынша іс-шаралар өткізу тәртібін әзірлеу және олардың өткізілуіне бақылауды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Е. Шормановқа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 күннен бастап он күнтізбелік күн өткеннен кейін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қаласының әкімі               А. Есімов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2/450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 аумағында карантин режимін енгізе отырып,</w:t>
      </w:r>
      <w:r>
        <w:br/>
      </w:r>
      <w:r>
        <w:rPr>
          <w:rFonts w:ascii="Times New Roman"/>
          <w:b/>
          <w:i w:val="false"/>
          <w:color w:val="000000"/>
        </w:rPr>
        <w:t>
карантин аймағын белгілеу туралы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3947"/>
        <w:gridCol w:w="1415"/>
        <w:gridCol w:w="1781"/>
        <w:gridCol w:w="1631"/>
        <w:gridCol w:w="2191"/>
        <w:gridCol w:w="2085"/>
      </w:tblGrid>
      <w:tr>
        <w:trPr>
          <w:trHeight w:val="3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атаулары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 нысандарын түрлері бойынша залалданған гектарлы алаңдар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жемірі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Калифор-ниялық біте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Комсток сымыры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ойраншөбі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Арамшыр-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мауық 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ауданы, барлығы: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 театрының сквері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«Астана» алаңындағы сквер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«Қаздрамтеатрының» сквері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Жароков-Жамбыл көшесіндегі сквері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көшесіндегі (Жароков және Розыбақиев көшелерінің арасындағы) сквер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ауданы, барлығы: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6,561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«Фэмили» саябағы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орта мектебі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7,226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6,561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іргесіндегі учаскелер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ауданы, барлығы: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«Кенжехан» базары Жауапкершілігі шектеулі серіктестігі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іргесіндегі учаскелер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ауданы, барлығы: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министрлігінің өсімдіктану және ортаға жерсіндіру институты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«Нұрсұлтан» Дендро саябағы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«Атакент» Іскерлік Ынтымақтастық Орталығы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іргесіндегі учаскелер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ауданы, барлығы: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2,616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«Жасылжелекқұрылыс» Акционерлік Қоғамы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2,316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іргесіндегі учаскелер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ауданы, барлығы: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М.Горький атындағы Мәдениет және демалыс орталық саябағы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гвардияшы-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панфиловшылар атындағы саябақ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хайуанаттар бағы» Мемлекеттік Коммуналдық Қазынашылық Кәсіпорны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«Медеу» Мемлекеттік табиғи саябағы» мемлекеттік мекемесі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«Думан» ықшамауданындағы сквер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іргесіндегі учаскелер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ауданы, барлығы: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«Баум» шағын орманы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 даңғылы – Чехов көшесінің қиылысындағы саябақ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«Жасылжелекқұрылыс» Акционерлік Қоғамы (көшеттік)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Автодром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«Астана-Контракт» уақытша сақтау қоймасы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халықаралық әуежайы» Акционерлік Қоғамы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 қазанды – қосалқы жабдықтар және құбырлар зауыты» Жауапкершілігі Шектеулі Серіктестігі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6,097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іргесіндегі учаскелер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бойынша барлығы: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