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c9ca" w14:textId="dcdc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2010 жылғы 8 маусымдағы "Жол картасының бағыттарын жүзеге асыру аясында 2010-2011 оқу жылына техникалық және кәсіптік білімді мамандарды даярлауға арналған мемлекеттік білім беру тапсырысын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2010 жылғы 18 тамыздағы N 3/522 қаулысы. Алматы қаласы Әділет департаментінде 2010 жылғы 13 қыркүйекте N 856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2007 жылғы 27 шілдедегі "</w:t>
      </w:r>
      <w:r>
        <w:rPr>
          <w:rFonts w:ascii="Times New Roman"/>
          <w:b w:val="false"/>
          <w:i w:val="false"/>
          <w:color w:val="000000"/>
          <w:sz w:val="28"/>
        </w:rPr>
        <w:t>Білім туралы</w:t>
      </w:r>
      <w:r>
        <w:rPr>
          <w:rFonts w:ascii="Times New Roman"/>
          <w:b w:val="false"/>
          <w:i w:val="false"/>
          <w:color w:val="000000"/>
          <w:sz w:val="28"/>
        </w:rPr>
        <w:t xml:space="preserve">" заңдарына, Қазақстан Республикасы Үкіметінің 2010 жылғы 31 наурыздағы № 259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Алматы қаласы әкімдігінің 2010 жылғы 8 маусымдағы № 2/393 "Жол картасының бағыттарын жүзеге асыру аясында 2010-2011 оқу жылына техникалық және кәсіптік білімді мамандарды даярлауға арналған мемлекеттік білім беру тапсырысын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853 болып тіркелген, 2010 жылғы 8 шілдедегі "Алматы Ақшамы" газетінің № 84, 2010 жылғы 8 шілдедегі "Вечерний Алматы" газетінің № 85 сандарында жарияланған)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 </w:t>
      </w:r>
    </w:p>
    <w:bookmarkEnd w:id="2"/>
    <w:bookmarkStart w:name="z3" w:id="3"/>
    <w:p>
      <w:pPr>
        <w:spacing w:after="0"/>
        <w:ind w:left="0"/>
        <w:jc w:val="both"/>
      </w:pPr>
      <w:r>
        <w:rPr>
          <w:rFonts w:ascii="Times New Roman"/>
          <w:b w:val="false"/>
          <w:i w:val="false"/>
          <w:color w:val="000000"/>
          <w:sz w:val="28"/>
        </w:rPr>
        <w:t>
      2. Осы қаулы алғашқы ресми жарияланған күннен он күнтізбелік күн өткеннен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2010 жылғы "18" тамыздағы</w:t>
            </w:r>
            <w:r>
              <w:br/>
            </w:r>
            <w:r>
              <w:rPr>
                <w:rFonts w:ascii="Times New Roman"/>
                <w:b w:val="false"/>
                <w:i w:val="false"/>
                <w:color w:val="000000"/>
                <w:sz w:val="20"/>
              </w:rPr>
              <w:t>№ 3/522 қаулысына қосымша</w:t>
            </w:r>
          </w:p>
        </w:tc>
      </w:tr>
    </w:tbl>
    <w:bookmarkStart w:name="z5" w:id="4"/>
    <w:p>
      <w:pPr>
        <w:spacing w:after="0"/>
        <w:ind w:left="0"/>
        <w:jc w:val="left"/>
      </w:pPr>
      <w:r>
        <w:rPr>
          <w:rFonts w:ascii="Times New Roman"/>
          <w:b/>
          <w:i w:val="false"/>
          <w:color w:val="000000"/>
        </w:rPr>
        <w:t xml:space="preserve"> Жол картасын жүзеге асыру аясында</w:t>
      </w:r>
      <w:r>
        <w:br/>
      </w:r>
      <w:r>
        <w:rPr>
          <w:rFonts w:ascii="Times New Roman"/>
          <w:b/>
          <w:i w:val="false"/>
          <w:color w:val="000000"/>
        </w:rPr>
        <w:t>2010-2011 оқу жылына техникалық және кәсіптік</w:t>
      </w:r>
      <w:r>
        <w:br/>
      </w:r>
      <w:r>
        <w:rPr>
          <w:rFonts w:ascii="Times New Roman"/>
          <w:b/>
          <w:i w:val="false"/>
          <w:color w:val="000000"/>
        </w:rPr>
        <w:t>білімді мамандарды даярлауға арналған</w:t>
      </w:r>
      <w:r>
        <w:br/>
      </w:r>
      <w:r>
        <w:rPr>
          <w:rFonts w:ascii="Times New Roman"/>
          <w:b/>
          <w:i w:val="false"/>
          <w:color w:val="000000"/>
        </w:rPr>
        <w:t>мемлекеттік білім беру</w:t>
      </w:r>
      <w:r>
        <w:br/>
      </w:r>
      <w:r>
        <w:rPr>
          <w:rFonts w:ascii="Times New Roman"/>
          <w:b/>
          <w:i w:val="false"/>
          <w:color w:val="000000"/>
        </w:rPr>
        <w:t>тапсырысы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коды мен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маманды оқытуға жұмсалатын қаржы жылындағы шығынның орташа құны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мемлекеттік сервис және технология колледжі"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 Тігін өндірісі және киімдерді модельдеу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мемлекеттік жаңа технологиялар колледжі"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  Автокөлікті жөндеу, пайдалану, жөндеу және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 – Көліктегі қозғалысты басқару және тасымалдауды ұйымдастыру (әр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мемлекеттік политехникалық колледжі"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Электрондық есептеу және бағдарламалық қамтамасыз ету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мемлекеттік энергетика және электрондық технологиялар колледжі"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0906000– Жылу электр станцияларының жылу энергетикалық, жылыту қазан қондырғыларын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мемлекеттік бизнес колледжі"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1226000 - Тамақтандыру өндірісі тағамдарын технологиясы және оны ұйымдастыру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мемлекеттік технология және менеджмент колледжі"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1226000 -  Тамақтандыру өндірісі тағамдарын технологиясы және оны ұйымдастыру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кәсіптік лицей Мемлекеттік мекеме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Электрондық есептеу және бағдарламалық қамтамасыз ету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кәсіптік лицей Мемлекеттік мекеме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 Тігін өндірісі және киімдерді моделдеу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кәсіптік лицей Мемлекеттік мекеме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  Автокөлікті жөндеу, пайдалану, жөндеу және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7 кәсіптік лицей Мемлекеттік мекеме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 Дәнекерлеу ісі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 Үйлер мен ғимараттарды салу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кәсіптік лицей Мемлекеттік мекеме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Электрондық есептеу және бағдарламалық қамтамасыз ету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9 кәсіптік лицей Мемлекеттік мекеме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 –  Радиоэлектроника және байланыс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 кәсіптік лицей Мемлекеттік мекеме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0901000 - Электр және  электромеханикалық жабдықтар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Электрондық есептеу және бағдарламалық қамтамасыз ету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кәсіптік мектеп</w:t>
            </w:r>
          </w:p>
          <w:p>
            <w:pPr>
              <w:spacing w:after="20"/>
              <w:ind w:left="20"/>
              <w:jc w:val="both"/>
            </w:pPr>
            <w:r>
              <w:rPr>
                <w:rFonts w:ascii="Times New Roman"/>
                <w:b w:val="false"/>
                <w:i w:val="false"/>
                <w:color w:val="000000"/>
                <w:sz w:val="20"/>
              </w:rPr>
              <w:t>
Мемлекеттік мекеме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0901000-Электр және электромеханикалық жабдықтар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1218000- Азық-түлік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 Нан, макарон және кондитер өндірісінің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1223000- Сыра, алкогольсіз және спиртті ішімдіктер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1224000-Сүт тағамдарының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1226000- Тамақтандыру өндірісі тағамдарын технологиясы және оны ұйымдастыру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модельдеу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және құқықтық-қаржылық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 Тамақтандыру кәсіпорындарының өнімдерін өндірудің технологиясы және оны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Электрондық есептеу және бағдарламалық қамтамасыз ету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қатынас жолдары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1107000- Көтергіш көлік, құрылыс жол машиналары мен жабдықтарын техникалық пайдалану (салалар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0902000-Электрмен қамтамасыз ету (салалар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 Автокөлікті жөндеу, пайдалану, жөндеу және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1409000 – Теміржол құрылысы, теміржол және теміржол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 Темір жол жылжымалы құрамдарын пайдалану, жөндеу және техникалық күтім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1303000-Темір жол қозғалысында автоматика, телемеханиканы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1202000-Жолаушылар мен жүкті тасымалдауды ұйымдастыру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Электрондық есептеу және бағдарламалық қамтамасыз ету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индустриалдық колледжі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 Автокөлікті жөндеу, пайдалану, жөндеу және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 Электромеханикалық құралдарды техникалық пайдалану, қызмет көрсету және жөндеу электр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Электрондық есептеу және бағдарламалық қамтамасыз ету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 – Көліктегі қозғалысты басқару және тасымалдауды ұйымдастыру (әр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1014000 - Машина құрылысының технологиясы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университеті жанындағы колледжі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0903000- Электроэнергетика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Автокөлікті жөндеу, пайдалану, жөндеу және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 Үйлер мен ғимараттарды салу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 Ішкі санитарлық- техникалық құрылғылар мен вентиляцияны монтаждау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 Автоматтандыру және басқару (бейін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 экономика және нано технологиялар колледжі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Электрондық есептеу және бағдарламалық қамтамасыз ету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 Радиоэлектроника және байланыс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 – Көліктегі қозғалысты басқару және тасымалдауды ұйымдастыру (әр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1205000-Әуе жол көліктерін басқару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1310000-Көліктік (көлік түріне қарай) радиоэлектрондық жабдықтарды техникалық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бизнесі академиясы жанындағы "Сымбат" колледжі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1211000-Тігін өндірісі және киімдерді моделдеу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1215000-Жеңіл өнеркәсіпті ұйымдастыру 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0601000- Метрология, стандарттау және сертификаттау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құрылыс және менеджмент колледжі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Үйлер мен ғимараттарды салу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автомобиль-жол колледжі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1201000-Автокөлікті жөндеу, пайдалану, жөндеу және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1202000-Көліктегі қозғалысты басқару және тасымалдауды ұйымдастыру (әр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1410000-Автомобиль жолдары мен аэродромдар салу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 Жол-құрылыс машиналарын техникалық пайдалану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стипендия және жалақының көбеюіне байланысты оқу ақысы ұлғаю жағына қарай өзгереді.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