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4412" w14:textId="da24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2009 жылғы 25 желтоқсандағы "2010-2012 жылдарға арналған аудан бюджеті туралы" N 4-21-1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2010 жылғы 2 тамыздағы N 4-26-1 шешімі. Солтүстік Қазақстан облысы Айыртау ауданының Әділет басқармасында 2010 жылғы 17 тамызда N 13-3-122 тіркелді. Қолдану мерзімінің өтуіне байланысты күшін жойды (Солтүстік Қазақстан облысы Айыртау ауданы мәслихатының 2012 жылғы 28 маусымдағы N 68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Айыртау ауданы мәслихатының 2012.06.28 N 68 хаты)</w:t>
      </w:r>
    </w:p>
    <w:bookmarkEnd w:id="0"/>
    <w:bookmarkStart w:name="z2" w:id="1"/>
    <w:p>
      <w:pPr>
        <w:spacing w:after="0"/>
        <w:ind w:left="0"/>
        <w:jc w:val="both"/>
      </w:pPr>
      <w:r>
        <w:rPr>
          <w:rFonts w:ascii="Times New Roman"/>
          <w:b w:val="false"/>
          <w:i w:val="false"/>
          <w:color w:val="000000"/>
          <w:sz w:val="28"/>
        </w:rPr>
        <w:t>      2008 жылғы 4 желтоқсандағы № 95-ІV Қазақстан Республикасының Бюджеттік кодексінің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төртінші шақырылымдағы жиырма бірінші сессиясының «2010-2012 жылдарға арналған аудан бюджеті туралы» 2009 жылғы 25 желтоқсандағы № 4-21-1 </w:t>
      </w:r>
      <w:r>
        <w:rPr>
          <w:rFonts w:ascii="Times New Roman"/>
          <w:b w:val="false"/>
          <w:i w:val="false"/>
          <w:color w:val="000000"/>
          <w:sz w:val="28"/>
        </w:rPr>
        <w:t>шешіміне</w:t>
      </w:r>
      <w:r>
        <w:rPr>
          <w:rFonts w:ascii="Times New Roman"/>
          <w:b w:val="false"/>
          <w:i w:val="false"/>
          <w:color w:val="000000"/>
          <w:sz w:val="28"/>
        </w:rPr>
        <w:t>, (нормативтік құқықтық актілерді мемлекеттік тіркеу Тізілімінде № 13-3-112 тіркелген және 2010 жылғы 22 қаңтарда «Айыртау таңы» және «Айыртауские зори» газеттерінде жарияланған), аудандық мәслихаттың 2009 жылғы 25 желтоқсандағы «2010-2012 жылдарға арналған аудан бюджеті туралы» № 4-21-1 шешіміне өзгертулер мен толықтырулар енгізу туралы» аудандық мәслихаттың 2010 жылғы 6 сәуірдегі № 4-23-2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 13-3-113 тіркелген және 2010 жылғы 30 сәуірде «Айыртау таңы» № 18 және 2010 жылғы 30 сәуірде «Айыртауские зори» № 18 газеттерінде жарияланған) енгізілген өзгертулерімен және толықтыруларымен келесі өзгертулер мен толықтырулар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«2 719 027» саны «2 735 929» санымен ауыстырылсын;</w:t>
      </w:r>
      <w:r>
        <w:br/>
      </w:r>
      <w:r>
        <w:rPr>
          <w:rFonts w:ascii="Times New Roman"/>
          <w:b w:val="false"/>
          <w:i w:val="false"/>
          <w:color w:val="000000"/>
          <w:sz w:val="28"/>
        </w:rPr>
        <w:t>
      «372 877» саны «373 282» санымен ауыстырылсын;</w:t>
      </w:r>
      <w:r>
        <w:br/>
      </w:r>
      <w:r>
        <w:rPr>
          <w:rFonts w:ascii="Times New Roman"/>
          <w:b w:val="false"/>
          <w:i w:val="false"/>
          <w:color w:val="000000"/>
          <w:sz w:val="28"/>
        </w:rPr>
        <w:t>
      «1 744» саны «2 264» санымен ауыстырылсын;</w:t>
      </w:r>
      <w:r>
        <w:br/>
      </w:r>
      <w:r>
        <w:rPr>
          <w:rFonts w:ascii="Times New Roman"/>
          <w:b w:val="false"/>
          <w:i w:val="false"/>
          <w:color w:val="000000"/>
          <w:sz w:val="28"/>
        </w:rPr>
        <w:t>
      «14 797» саны «30 372» санымен ауыстырылсын;</w:t>
      </w:r>
      <w:r>
        <w:br/>
      </w:r>
      <w:r>
        <w:rPr>
          <w:rFonts w:ascii="Times New Roman"/>
          <w:b w:val="false"/>
          <w:i w:val="false"/>
          <w:color w:val="000000"/>
          <w:sz w:val="28"/>
        </w:rPr>
        <w:t>
      «2 329 609» саны «2 330 011»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«2 715 255,8» саны «2 732 157,8» санымен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«21 364» саны «20 489,8» санымен ауыстырылсын;</w:t>
      </w:r>
      <w:r>
        <w:br/>
      </w:r>
      <w:r>
        <w:rPr>
          <w:rFonts w:ascii="Times New Roman"/>
          <w:b w:val="false"/>
          <w:i w:val="false"/>
          <w:color w:val="000000"/>
          <w:sz w:val="28"/>
        </w:rPr>
        <w:t>
      «бюджеттік кредиттерді өтеу» жолында:</w:t>
      </w:r>
      <w:r>
        <w:br/>
      </w:r>
      <w:r>
        <w:rPr>
          <w:rFonts w:ascii="Times New Roman"/>
          <w:b w:val="false"/>
          <w:i w:val="false"/>
          <w:color w:val="000000"/>
          <w:sz w:val="28"/>
        </w:rPr>
        <w:t>
      «0» саны «874,2 мың теңге» санымен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«-27 592,8» саны «-26 718,6» санымен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«27 592,8» саны «26 718,6» санымен ауыстырылсын;</w:t>
      </w:r>
      <w:r>
        <w:br/>
      </w:r>
      <w:r>
        <w:rPr>
          <w:rFonts w:ascii="Times New Roman"/>
          <w:b w:val="false"/>
          <w:i w:val="false"/>
          <w:color w:val="000000"/>
          <w:sz w:val="28"/>
        </w:rPr>
        <w:t>
      «займдарды өтеу» жолында:</w:t>
      </w:r>
      <w:r>
        <w:br/>
      </w:r>
      <w:r>
        <w:rPr>
          <w:rFonts w:ascii="Times New Roman"/>
          <w:b w:val="false"/>
          <w:i w:val="false"/>
          <w:color w:val="000000"/>
          <w:sz w:val="28"/>
        </w:rPr>
        <w:t>
      «0» саны «874,2 мың теңге» санымен ауыстырылсын;</w:t>
      </w:r>
      <w:r>
        <w:br/>
      </w:r>
      <w:r>
        <w:rPr>
          <w:rFonts w:ascii="Times New Roman"/>
          <w:b w:val="false"/>
          <w:i w:val="false"/>
          <w:color w:val="000000"/>
          <w:sz w:val="28"/>
        </w:rPr>
        <w:t>
      10-тармақта:</w:t>
      </w:r>
      <w:r>
        <w:br/>
      </w:r>
      <w:r>
        <w:rPr>
          <w:rFonts w:ascii="Times New Roman"/>
          <w:b w:val="false"/>
          <w:i w:val="false"/>
          <w:color w:val="000000"/>
          <w:sz w:val="28"/>
        </w:rPr>
        <w:t>
      3) тармақшада</w:t>
      </w:r>
      <w:r>
        <w:br/>
      </w:r>
      <w:r>
        <w:rPr>
          <w:rFonts w:ascii="Times New Roman"/>
          <w:b w:val="false"/>
          <w:i w:val="false"/>
          <w:color w:val="000000"/>
          <w:sz w:val="28"/>
        </w:rPr>
        <w:t>
      «17 891» саны «17 874» санымен ауыстырылсын;</w:t>
      </w:r>
      <w:r>
        <w:br/>
      </w:r>
      <w:r>
        <w:rPr>
          <w:rFonts w:ascii="Times New Roman"/>
          <w:b w:val="false"/>
          <w:i w:val="false"/>
          <w:color w:val="000000"/>
          <w:sz w:val="28"/>
        </w:rPr>
        <w:t>
      10) тармақшада:</w:t>
      </w:r>
      <w:r>
        <w:br/>
      </w:r>
      <w:r>
        <w:rPr>
          <w:rFonts w:ascii="Times New Roman"/>
          <w:b w:val="false"/>
          <w:i w:val="false"/>
          <w:color w:val="000000"/>
          <w:sz w:val="28"/>
        </w:rPr>
        <w:t>
      «30 706» саны «30 532» санымен ауыстырылсын;</w:t>
      </w:r>
      <w:r>
        <w:br/>
      </w:r>
      <w:r>
        <w:rPr>
          <w:rFonts w:ascii="Times New Roman"/>
          <w:b w:val="false"/>
          <w:i w:val="false"/>
          <w:color w:val="000000"/>
          <w:sz w:val="28"/>
        </w:rPr>
        <w:t>
      12-тармақта:</w:t>
      </w:r>
      <w:r>
        <w:br/>
      </w:r>
      <w:r>
        <w:rPr>
          <w:rFonts w:ascii="Times New Roman"/>
          <w:b w:val="false"/>
          <w:i w:val="false"/>
          <w:color w:val="000000"/>
          <w:sz w:val="28"/>
        </w:rPr>
        <w:t>
      2) тармақшада</w:t>
      </w:r>
      <w:r>
        <w:br/>
      </w:r>
      <w:r>
        <w:rPr>
          <w:rFonts w:ascii="Times New Roman"/>
          <w:b w:val="false"/>
          <w:i w:val="false"/>
          <w:color w:val="000000"/>
          <w:sz w:val="28"/>
        </w:rPr>
        <w:t>
      «19 037» саны «18 952» санымен ауыстырылсын;</w:t>
      </w:r>
      <w:r>
        <w:br/>
      </w:r>
      <w:r>
        <w:rPr>
          <w:rFonts w:ascii="Times New Roman"/>
          <w:b w:val="false"/>
          <w:i w:val="false"/>
          <w:color w:val="000000"/>
          <w:sz w:val="28"/>
        </w:rPr>
        <w:t>
      келесі мазмұндағы 8) тармақшамен толықтырылсын:</w:t>
      </w:r>
      <w:r>
        <w:br/>
      </w:r>
      <w:r>
        <w:rPr>
          <w:rFonts w:ascii="Times New Roman"/>
          <w:b w:val="false"/>
          <w:i w:val="false"/>
          <w:color w:val="000000"/>
          <w:sz w:val="28"/>
        </w:rPr>
        <w:t>
      «8) 678 мың теңге «Ұрпақтар қоры» тууды ынталандыру бойынша Бағдарламасы шеңберінде әлеуметтік көмек төлеуге»;</w:t>
      </w:r>
      <w:r>
        <w:br/>
      </w:r>
      <w:r>
        <w:rPr>
          <w:rFonts w:ascii="Times New Roman"/>
          <w:b w:val="false"/>
          <w:i w:val="false"/>
          <w:color w:val="000000"/>
          <w:sz w:val="28"/>
        </w:rPr>
        <w:t>
      көрсетілген шешімнің 1, 5, 6-қосымшалары осы шешімнің 1, 2, 3-қосымшаларына сәйкес жаңа редакцияда мазмұндалсын (қоса берілді).</w:t>
      </w:r>
      <w:r>
        <w:br/>
      </w:r>
      <w:r>
        <w:rPr>
          <w:rFonts w:ascii="Times New Roman"/>
          <w:b w:val="false"/>
          <w:i w:val="false"/>
          <w:color w:val="000000"/>
          <w:sz w:val="28"/>
        </w:rPr>
        <w:t>
</w:t>
      </w:r>
      <w:r>
        <w:rPr>
          <w:rFonts w:ascii="Times New Roman"/>
          <w:b w:val="false"/>
          <w:i w:val="false"/>
          <w:color w:val="000000"/>
          <w:sz w:val="28"/>
        </w:rPr>
        <w:t>
      2. Осы шешім қолданысқа 2010 жылдың 1 қаңтарынан енеді.</w:t>
      </w:r>
    </w:p>
    <w:bookmarkEnd w:id="1"/>
    <w:p>
      <w:pPr>
        <w:spacing w:after="0"/>
        <w:ind w:left="0"/>
        <w:jc w:val="both"/>
      </w:pPr>
      <w:r>
        <w:rPr>
          <w:rFonts w:ascii="Times New Roman"/>
          <w:b w:val="false"/>
          <w:i/>
          <w:color w:val="000000"/>
          <w:sz w:val="28"/>
        </w:rPr>
        <w:t>      Аудандық мәслихаттың XXVІ                 Аудандық мәслихаттың</w:t>
      </w:r>
      <w:r>
        <w:br/>
      </w:r>
      <w:r>
        <w:rPr>
          <w:rFonts w:ascii="Times New Roman"/>
          <w:b w:val="false"/>
          <w:i w:val="false"/>
          <w:color w:val="000000"/>
          <w:sz w:val="28"/>
        </w:rPr>
        <w:t>
</w:t>
      </w:r>
      <w:r>
        <w:rPr>
          <w:rFonts w:ascii="Times New Roman"/>
          <w:b w:val="false"/>
          <w:i/>
          <w:color w:val="000000"/>
          <w:sz w:val="28"/>
        </w:rPr>
        <w:t>      кезектен тыс сессиясының                  төрағасы хатшысы</w:t>
      </w:r>
      <w:r>
        <w:br/>
      </w:r>
      <w:r>
        <w:rPr>
          <w:rFonts w:ascii="Times New Roman"/>
          <w:b w:val="false"/>
          <w:i w:val="false"/>
          <w:color w:val="000000"/>
          <w:sz w:val="28"/>
        </w:rPr>
        <w:t>
</w:t>
      </w:r>
      <w:r>
        <w:rPr>
          <w:rFonts w:ascii="Times New Roman"/>
          <w:b w:val="false"/>
          <w:i/>
          <w:color w:val="000000"/>
          <w:sz w:val="28"/>
        </w:rPr>
        <w:t>      С. Есенғалиев                             Қ. Хамзин</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 тамыздағы</w:t>
      </w:r>
      <w:r>
        <w:br/>
      </w:r>
      <w:r>
        <w:rPr>
          <w:rFonts w:ascii="Times New Roman"/>
          <w:b w:val="false"/>
          <w:i w:val="false"/>
          <w:color w:val="000000"/>
          <w:sz w:val="28"/>
        </w:rPr>
        <w:t>
№ 4-26-1 шешіміне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4-21-1 шешіміне 1-қосымша</w:t>
      </w:r>
    </w:p>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53"/>
        <w:gridCol w:w="973"/>
        <w:gridCol w:w="5913"/>
        <w:gridCol w:w="231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2 735 929</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373 282</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219 321</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219 321</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115 702</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70 652</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8 850</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29 388</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1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3 689</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3 689</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30 372</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30 372</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30 372</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2 330 011</w:t>
            </w:r>
          </w:p>
        </w:tc>
      </w:tr>
      <w:tr>
        <w:trPr>
          <w:trHeight w:val="5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2 330 011</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2 330 011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92"/>
        <w:gridCol w:w="1361"/>
        <w:gridCol w:w="6959"/>
        <w:gridCol w:w="2643"/>
      </w:tblGrid>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2 732 157,8</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191685,5</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10126,5</w:t>
            </w:r>
          </w:p>
        </w:tc>
      </w:tr>
      <w:tr>
        <w:trPr>
          <w:trHeight w:val="54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44114</w:t>
            </w:r>
          </w:p>
        </w:tc>
      </w:tr>
      <w:tr>
        <w:trPr>
          <w:trHeight w:val="54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44114</w:t>
            </w:r>
          </w:p>
        </w:tc>
      </w:tr>
      <w:tr>
        <w:trPr>
          <w:trHeight w:val="51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115385</w:t>
            </w:r>
          </w:p>
        </w:tc>
      </w:tr>
      <w:tr>
        <w:trPr>
          <w:trHeight w:val="55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113585</w:t>
            </w:r>
          </w:p>
        </w:tc>
      </w:tr>
      <w:tr>
        <w:trPr>
          <w:trHeight w:val="34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w:t>
            </w:r>
          </w:p>
        </w:tc>
      </w:tr>
      <w:tr>
        <w:trPr>
          <w:trHeight w:val="81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81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1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w:t>
            </w:r>
          </w:p>
        </w:tc>
      </w:tr>
      <w:tr>
        <w:trPr>
          <w:trHeight w:val="8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3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r>
      <w:tr>
        <w:trPr>
          <w:trHeight w:val="51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82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1787672</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1787672</w:t>
            </w:r>
          </w:p>
        </w:tc>
      </w:tr>
      <w:tr>
        <w:trPr>
          <w:trHeight w:val="5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w:t>
            </w:r>
          </w:p>
        </w:tc>
      </w:tr>
      <w:tr>
        <w:trPr>
          <w:trHeight w:val="3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1641995</w:t>
            </w:r>
          </w:p>
        </w:tc>
      </w:tr>
      <w:tr>
        <w:trPr>
          <w:trHeight w:val="54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81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14665</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78238</w:t>
            </w:r>
          </w:p>
        </w:tc>
      </w:tr>
      <w:tr>
        <w:trPr>
          <w:trHeight w:val="5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26884</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148245</w:t>
            </w:r>
          </w:p>
        </w:tc>
      </w:tr>
      <w:tr>
        <w:trPr>
          <w:trHeight w:val="5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148245</w:t>
            </w:r>
          </w:p>
        </w:tc>
      </w:tr>
      <w:tr>
        <w:trPr>
          <w:trHeight w:val="81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17560</w:t>
            </w:r>
          </w:p>
        </w:tc>
      </w:tr>
      <w:tr>
        <w:trPr>
          <w:trHeight w:val="3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30813</w:t>
            </w:r>
          </w:p>
        </w:tc>
      </w:tr>
      <w:tr>
        <w:trPr>
          <w:trHeight w:val="108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54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54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54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32584</w:t>
            </w:r>
          </w:p>
        </w:tc>
      </w:tr>
      <w:tr>
        <w:trPr>
          <w:trHeight w:val="79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w:t>
            </w:r>
          </w:p>
        </w:tc>
      </w:tr>
      <w:tr>
        <w:trPr>
          <w:trHeight w:val="165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7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22639</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328047</w:t>
            </w:r>
          </w:p>
        </w:tc>
      </w:tr>
      <w:tr>
        <w:trPr>
          <w:trHeight w:val="51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6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3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298000</w:t>
            </w:r>
          </w:p>
        </w:tc>
      </w:tr>
      <w:tr>
        <w:trPr>
          <w:trHeight w:val="52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244249</w:t>
            </w:r>
          </w:p>
        </w:tc>
      </w:tr>
      <w:tr>
        <w:trPr>
          <w:trHeight w:val="31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53751</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62599</w:t>
            </w:r>
          </w:p>
        </w:tc>
      </w:tr>
      <w:tr>
        <w:trPr>
          <w:trHeight w:val="51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w:t>
            </w:r>
          </w:p>
        </w:tc>
      </w:tr>
      <w:tr>
        <w:trPr>
          <w:trHeight w:val="51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26592</w:t>
            </w:r>
          </w:p>
        </w:tc>
      </w:tr>
      <w:tr>
        <w:trPr>
          <w:trHeight w:val="5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12725</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w:t>
            </w:r>
          </w:p>
        </w:tc>
      </w:tr>
      <w:tr>
        <w:trPr>
          <w:trHeight w:val="3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81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r>
      <w:tr>
        <w:trPr>
          <w:trHeight w:val="54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51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w:t>
            </w:r>
          </w:p>
        </w:tc>
      </w:tr>
      <w:tr>
        <w:trPr>
          <w:trHeight w:val="54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w:t>
            </w:r>
          </w:p>
        </w:tc>
      </w:tr>
      <w:tr>
        <w:trPr>
          <w:trHeight w:val="54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8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r>
      <w:tr>
        <w:trPr>
          <w:trHeight w:val="78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90916</w:t>
            </w:r>
          </w:p>
        </w:tc>
      </w:tr>
      <w:tr>
        <w:trPr>
          <w:trHeight w:val="3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15171</w:t>
            </w:r>
          </w:p>
        </w:tc>
      </w:tr>
      <w:tr>
        <w:trPr>
          <w:trHeight w:val="5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2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p>
        </w:tc>
      </w:tr>
      <w:tr>
        <w:trPr>
          <w:trHeight w:val="3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55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31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w:t>
            </w:r>
          </w:p>
        </w:tc>
      </w:tr>
      <w:tr>
        <w:trPr>
          <w:trHeight w:val="5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w:t>
            </w:r>
          </w:p>
        </w:tc>
      </w:tr>
      <w:tr>
        <w:trPr>
          <w:trHeight w:val="30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3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54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54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81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4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81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31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60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85 085,3</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85085,3</w:t>
            </w:r>
          </w:p>
        </w:tc>
      </w:tr>
      <w:tr>
        <w:trPr>
          <w:trHeight w:val="54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r>
      <w:tr>
        <w:trPr>
          <w:trHeight w:val="5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84928</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20 489,8</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78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31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81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34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-26 718,6</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(профициті пайдалану)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26 718,6</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54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r>
        <w:trPr>
          <w:trHeight w:val="27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 тамыздағы</w:t>
      </w:r>
      <w:r>
        <w:br/>
      </w:r>
      <w:r>
        <w:rPr>
          <w:rFonts w:ascii="Times New Roman"/>
          <w:b w:val="false"/>
          <w:i w:val="false"/>
          <w:color w:val="000000"/>
          <w:sz w:val="28"/>
        </w:rPr>
        <w:t>
№ 4-26-1 шешіміне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4-21-1 шешіміне 5-қосымша</w:t>
      </w:r>
    </w:p>
    <w:p>
      <w:pPr>
        <w:spacing w:after="0"/>
        <w:ind w:left="0"/>
        <w:jc w:val="left"/>
      </w:pPr>
      <w:r>
        <w:rPr>
          <w:rFonts w:ascii="Times New Roman"/>
          <w:b/>
          <w:i w:val="false"/>
          <w:color w:val="000000"/>
        </w:rPr>
        <w:t xml:space="preserve"> 2010 жылға арналған селолық округтар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73"/>
        <w:gridCol w:w="1233"/>
        <w:gridCol w:w="5673"/>
        <w:gridCol w:w="2393"/>
      </w:tblGrid>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 тобы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дарла</w:t>
            </w:r>
            <w:r>
              <w:br/>
            </w:r>
            <w:r>
              <w:rPr>
                <w:rFonts w:ascii="Times New Roman"/>
                <w:b w:val="false"/>
                <w:i w:val="false"/>
                <w:color w:val="000000"/>
                <w:sz w:val="20"/>
              </w:rPr>
              <w:t>
масы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144218</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115385</w:t>
            </w:r>
          </w:p>
        </w:tc>
      </w:tr>
      <w:tr>
        <w:trPr>
          <w:trHeight w:val="11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115385</w:t>
            </w:r>
          </w:p>
        </w:tc>
      </w:tr>
      <w:tr>
        <w:trPr>
          <w:trHeight w:val="17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113585</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p>
        </w:tc>
      </w:tr>
      <w:tr>
        <w:trPr>
          <w:trHeight w:val="11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w:t>
            </w:r>
          </w:p>
        </w:tc>
      </w:tr>
      <w:tr>
        <w:trPr>
          <w:trHeight w:val="11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033"/>
        <w:gridCol w:w="2393"/>
        <w:gridCol w:w="2253"/>
        <w:gridCol w:w="26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округтар бойынша</w:t>
            </w:r>
          </w:p>
        </w:tc>
      </w:tr>
      <w:tr>
        <w:trPr>
          <w:trHeight w:val="327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w:t>
            </w:r>
            <w:r>
              <w:br/>
            </w:r>
            <w:r>
              <w:rPr>
                <w:rFonts w:ascii="Times New Roman"/>
                <w:b w:val="false"/>
                <w:i w:val="false"/>
                <w:color w:val="000000"/>
                <w:sz w:val="20"/>
              </w:rPr>
              <w:t>
лық селолық округі әкімінің аппараты" Мемлекет-</w:t>
            </w:r>
            <w:r>
              <w:br/>
            </w:r>
            <w:r>
              <w:rPr>
                <w:rFonts w:ascii="Times New Roman"/>
                <w:b w:val="false"/>
                <w:i w:val="false"/>
                <w:color w:val="000000"/>
                <w:sz w:val="20"/>
              </w:rPr>
              <w:t>
тік мекемесі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"Антонов-</w:t>
            </w:r>
            <w:r>
              <w:br/>
            </w:r>
            <w:r>
              <w:rPr>
                <w:rFonts w:ascii="Times New Roman"/>
                <w:b w:val="false"/>
                <w:i w:val="false"/>
                <w:color w:val="000000"/>
                <w:sz w:val="20"/>
              </w:rPr>
              <w:t>
ка селолық округі әкімінің аппараты" Мемлекет-</w:t>
            </w:r>
            <w:r>
              <w:br/>
            </w:r>
            <w:r>
              <w:rPr>
                <w:rFonts w:ascii="Times New Roman"/>
                <w:b w:val="false"/>
                <w:i w:val="false"/>
                <w:color w:val="000000"/>
                <w:sz w:val="20"/>
              </w:rPr>
              <w:t>
тік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"Володар селолық округі әкімінің аппараты" Мемлекеттік мекемесі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"Гусаковка селолық округі әкімінің аппараты" Мемлекет-</w:t>
            </w:r>
            <w:r>
              <w:br/>
            </w:r>
            <w:r>
              <w:rPr>
                <w:rFonts w:ascii="Times New Roman"/>
                <w:b w:val="false"/>
                <w:i w:val="false"/>
                <w:color w:val="000000"/>
                <w:sz w:val="20"/>
              </w:rPr>
              <w:t>
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"Елецкий селолық округі әкімінің аппараты" Мемлекеттік мекемесі</w:t>
            </w:r>
          </w:p>
        </w:tc>
      </w:tr>
      <w:tr>
        <w:trPr>
          <w:trHeight w:val="2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46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118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177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7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8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013"/>
        <w:gridCol w:w="2293"/>
        <w:gridCol w:w="2193"/>
        <w:gridCol w:w="26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округтар бойынша</w:t>
            </w:r>
          </w:p>
        </w:tc>
      </w:tr>
      <w:tr>
        <w:trPr>
          <w:trHeight w:val="238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селолық округі әкімінің аппараты" Мемлекет-</w:t>
            </w:r>
            <w:r>
              <w:br/>
            </w:r>
            <w:r>
              <w:rPr>
                <w:rFonts w:ascii="Times New Roman"/>
                <w:b w:val="false"/>
                <w:i w:val="false"/>
                <w:color w:val="000000"/>
                <w:sz w:val="20"/>
              </w:rPr>
              <w:t>
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 селолық округі әкімінің аппараты" Мемлекет-</w:t>
            </w:r>
            <w:r>
              <w:br/>
            </w:r>
            <w:r>
              <w:rPr>
                <w:rFonts w:ascii="Times New Roman"/>
                <w:b w:val="false"/>
                <w:i w:val="false"/>
                <w:color w:val="000000"/>
                <w:sz w:val="20"/>
              </w:rPr>
              <w:t>
тік мекемесі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 әкімінің аппараты" Мемлекеттік мекемесі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селолық округі әкімінің аппараты" Мемлекеттік мекемесі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"Қамсақты селолық округі әкімінің аппараты" Мемлекеттік мекемесі</w:t>
            </w:r>
          </w:p>
        </w:tc>
      </w:tr>
      <w:tr>
        <w:trPr>
          <w:trHeight w:val="24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p>
        </w:tc>
      </w:tr>
      <w:tr>
        <w:trPr>
          <w:trHeight w:val="46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w:t>
            </w:r>
          </w:p>
        </w:tc>
      </w:tr>
      <w:tr>
        <w:trPr>
          <w:trHeight w:val="118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w:t>
            </w:r>
          </w:p>
        </w:tc>
      </w:tr>
      <w:tr>
        <w:trPr>
          <w:trHeight w:val="17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7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8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18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6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0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114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73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893"/>
        <w:gridCol w:w="2353"/>
        <w:gridCol w:w="2153"/>
        <w:gridCol w:w="263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округтар бойынша</w:t>
            </w:r>
          </w:p>
        </w:tc>
      </w:tr>
      <w:tr>
        <w:trPr>
          <w:trHeight w:val="23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"Константиновка селолық округі әкімінің аппараты" Мемлекет-</w:t>
            </w:r>
            <w:r>
              <w:br/>
            </w:r>
            <w:r>
              <w:rPr>
                <w:rFonts w:ascii="Times New Roman"/>
                <w:b w:val="false"/>
                <w:i w:val="false"/>
                <w:color w:val="000000"/>
                <w:sz w:val="20"/>
              </w:rPr>
              <w:t>
тік мекемесі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"Лобанов селолық округі әкімінің аппараты" Мемлекет-</w:t>
            </w:r>
            <w:r>
              <w:br/>
            </w:r>
            <w:r>
              <w:rPr>
                <w:rFonts w:ascii="Times New Roman"/>
                <w:b w:val="false"/>
                <w:i w:val="false"/>
                <w:color w:val="000000"/>
                <w:sz w:val="20"/>
              </w:rPr>
              <w:t>
тік мекемесі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"Нижнийборлық селолық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 селолық округі әкімінің аппараты" Мемлекеттік мекемесі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 селолық округі әкімінің аппараты" Мемлекеттік мекемесі</w:t>
            </w:r>
          </w:p>
        </w:tc>
      </w:tr>
      <w:tr>
        <w:trPr>
          <w:trHeight w:val="2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46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w:t>
            </w:r>
          </w:p>
        </w:tc>
      </w:tr>
      <w:tr>
        <w:trPr>
          <w:trHeight w:val="11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w:t>
            </w:r>
          </w:p>
        </w:tc>
      </w:tr>
      <w:tr>
        <w:trPr>
          <w:trHeight w:val="136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r>
      <w:tr>
        <w:trPr>
          <w:trHeight w:val="7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8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11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73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bl>
    <w:bookmarkStart w:name="z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 тамыздағы</w:t>
      </w:r>
      <w:r>
        <w:br/>
      </w:r>
      <w:r>
        <w:rPr>
          <w:rFonts w:ascii="Times New Roman"/>
          <w:b w:val="false"/>
          <w:i w:val="false"/>
          <w:color w:val="000000"/>
          <w:sz w:val="28"/>
        </w:rPr>
        <w:t>
№ 4-26-1 шешіміне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4-21-1 шешіміне 6-қосымша</w:t>
      </w:r>
    </w:p>
    <w:p>
      <w:pPr>
        <w:spacing w:after="0"/>
        <w:ind w:left="0"/>
        <w:jc w:val="left"/>
      </w:pPr>
      <w:r>
        <w:rPr>
          <w:rFonts w:ascii="Times New Roman"/>
          <w:b/>
          <w:i w:val="false"/>
          <w:color w:val="000000"/>
        </w:rPr>
        <w:t xml:space="preserve"> Жергілікті өкілетті органдардың шешімдері бойынша мұқтаж азаматтардың жекелеген категорияларына төлем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9227"/>
        <w:gridCol w:w="2633"/>
      </w:tblGrid>
      <w:tr>
        <w:trPr>
          <w:trHeight w:val="24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7 160</w:t>
            </w:r>
          </w:p>
        </w:tc>
      </w:tr>
      <w:tr>
        <w:trPr>
          <w:trHeight w:val="24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теңестірілген тұлғаларына, "1941-1945 ж.ж Ұлы Отан соғыс жылдарындағы еңбек ерлігі үшін" медалімен марапатталған тыл еңбеккерлеріне, Ұлы Отан соғысында ерлері қаза болған және қайта тұрмыс құрмаған әйелдерге, кәмелет жасқа толмаған концлагер тұтқындарына және блокадалы Ленинград тұрғындарына, көпбалалы аналарға, "Алтын Алқа", "Күміс Алқа" алқарымен марапатталған немесе ерте "Ана-Ері" атығын алған, сонымен қатар І және ІІ дәрежелі «Ана даңқы» орденімен марапатталғандарға, саяхатқа сапарға шығу (авиатурларға)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75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сондай-ақ жеңілдіктер мен кепілдіктер жағынан Ұлы Отан соғысының қатысушылары мен мүгедектеріне теңестірілгендерге тістерін протездеуге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55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теңестірілген тұлғаларға монша, шаштараз орындарына бару үшін әлеуметтік жеңілдіктер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24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категорияларына санаторий-курорттық ем: Ұлы Отан соғысының қатысушыларына, мүгедектеріне және оларға теңестірілген тұлғаларға, басқа категория тұлғаларына, жеңілдіктер мен кепілдіктер жағынан соғысқа қатысқандарға теңестірілгендерге, барлық категория мүгедектеріне, көпбалалы аналарға, "Алтын Алқа", "Күміс Алқа" алқарымен марапатталған немесе ерте "Ана-Ері" атығын алған, сонымен қатар І және ІІ дәрежелі «Ана даңқы» орденімен марапатталғандарға, Қазақстан Республикасына сіңірген ерен еңбегі үшін зейнетақы тағайындалған тұлғаларға, Кеңес Одағының Батырларына, Социалистік еңбек ерлеріне, үш дәрежелі Даңқ, үш дәрежелі Еңбек Даңқы ордендерінің кавалерлеріне, 1988-1989 жылдары Чернобыль АЭС болған зілзаланың зардаптарын жоюға қатысқандардың қатарынан, Қазақстан Республикасына қоныс аудару үшін эвакуацияланған (өздері кеткендерге), эвакуацияланған күні құрсақта болған балаларды қоса есептегенде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w:t>
            </w:r>
          </w:p>
        </w:tc>
      </w:tr>
      <w:tr>
        <w:trPr>
          <w:trHeight w:val="24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студенттеріне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1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азаматтарға қосымша тамақтануды қамтамасыз ету үшін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51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коммуналдық қызметтің шығындарын төлеу үшін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w:t>
            </w:r>
          </w:p>
        </w:tc>
      </w:tr>
      <w:tr>
        <w:trPr>
          <w:trHeight w:val="49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киімдерді сатып алу (соғыс ардагерлерін Мәскеу және Астана қалаларындағы шерулерге қатыстыру)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2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 қоры» тууды ынталандыру бойынша Бағдарламасы шеңберінде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