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7fa3" w14:textId="6467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N 24/144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2010 жылғы 5 қарашадағы N 35/203 шешімі. Солтүстік Қазақстан облысы Есіл ауданының Әділет басқармасында 2010 жылғы 8 желтоқсанда N 13-6-154 тіркелді. Қолдану мерзімінің өтуіне байланысты күшін жойды (Солтүстік Қазақстан облысы Есіл аудандық мәслихатының 2013 жылғы 11 қаңтардағы N 01-21/9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Есіл аудандық мәслихатының 2013.01.11 N 01-21/9 хаты)</w:t>
      </w:r>
    </w:p>
    <w:bookmarkEnd w:id="0"/>
    <w:bookmarkStart w:name="z2" w:id="1"/>
    <w:p>
      <w:pPr>
        <w:spacing w:after="0"/>
        <w:ind w:left="0"/>
        <w:jc w:val="both"/>
      </w:pPr>
      <w:r>
        <w:rPr>
          <w:rFonts w:ascii="Times New Roman"/>
          <w:b w:val="false"/>
          <w:i w:val="false"/>
          <w:color w:val="000000"/>
          <w:sz w:val="28"/>
        </w:rPr>
        <w:t>      2008 жылдың 4 желтоқсанынан № 95-IV Қазақстан Республикасы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w:t>
      </w:r>
      <w:r>
        <w:rPr>
          <w:rFonts w:ascii="Times New Roman"/>
          <w:b w:val="false"/>
          <w:i w:val="false"/>
          <w:color w:val="000000"/>
          <w:sz w:val="28"/>
        </w:rPr>
        <w:t>1-тармағына</w:t>
      </w:r>
      <w:r>
        <w:rPr>
          <w:rFonts w:ascii="Times New Roman"/>
          <w:b w:val="false"/>
          <w:i w:val="false"/>
          <w:color w:val="000000"/>
          <w:sz w:val="28"/>
        </w:rPr>
        <w:t xml:space="preserve"> сәйкес аудан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25 желтоқсандағы «2010-2012 жылдарға арналған аудандық бюджет туралы» № 24/144 </w:t>
      </w:r>
      <w:r>
        <w:rPr>
          <w:rFonts w:ascii="Times New Roman"/>
          <w:b w:val="false"/>
          <w:i w:val="false"/>
          <w:color w:val="000000"/>
          <w:sz w:val="28"/>
        </w:rPr>
        <w:t>шешіміне</w:t>
      </w:r>
      <w:r>
        <w:rPr>
          <w:rFonts w:ascii="Times New Roman"/>
          <w:b w:val="false"/>
          <w:i w:val="false"/>
          <w:color w:val="000000"/>
          <w:sz w:val="28"/>
        </w:rPr>
        <w:t xml:space="preserve"> (2010 жылдың 20 қаңтары мемлекеттік тіркеу реестрінің аймақтық бөлімінде № 13-6-136 тіркелген, 2010 жылдың 23 сәуірі № 18 (203) «Есіл Таңы», 2010 жылдың 23 сәуірі № 18 (8480) «Ишим» аудандық газеттерінде жарияланған), келесі өзгерістер мен толықтырулар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«1 917 554» сандары «1 912 807,6» сандарымен ауыстырылсын;</w:t>
      </w:r>
      <w:r>
        <w:br/>
      </w:r>
      <w:r>
        <w:rPr>
          <w:rFonts w:ascii="Times New Roman"/>
          <w:b w:val="false"/>
          <w:i w:val="false"/>
          <w:color w:val="000000"/>
          <w:sz w:val="28"/>
        </w:rPr>
        <w:t>
      «1 706 509» сандары «1 707762,6»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«1 915 979» сандары «1 911 232,6»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«8 654» сандары «13 105»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«-12 959» сандары «-17 410»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«12 959» сандары «17 410» сандарымен ауыстырылсын;</w:t>
      </w:r>
      <w:r>
        <w:br/>
      </w:r>
      <w:r>
        <w:rPr>
          <w:rFonts w:ascii="Times New Roman"/>
          <w:b w:val="false"/>
          <w:i w:val="false"/>
          <w:color w:val="000000"/>
          <w:sz w:val="28"/>
        </w:rPr>
        <w:t>
      6-1 тармақта:</w:t>
      </w:r>
      <w:r>
        <w:br/>
      </w:r>
      <w:r>
        <w:rPr>
          <w:rFonts w:ascii="Times New Roman"/>
          <w:b w:val="false"/>
          <w:i w:val="false"/>
          <w:color w:val="000000"/>
          <w:sz w:val="28"/>
        </w:rPr>
        <w:t>
      «2 482» сандары «0» сандарымен ауыстырылсын;</w:t>
      </w:r>
      <w:r>
        <w:br/>
      </w:r>
      <w:r>
        <w:rPr>
          <w:rFonts w:ascii="Times New Roman"/>
          <w:b w:val="false"/>
          <w:i w:val="false"/>
          <w:color w:val="000000"/>
          <w:sz w:val="28"/>
        </w:rPr>
        <w:t>
      8 тармақта:</w:t>
      </w:r>
      <w:r>
        <w:br/>
      </w:r>
      <w:r>
        <w:rPr>
          <w:rFonts w:ascii="Times New Roman"/>
          <w:b w:val="false"/>
          <w:i w:val="false"/>
          <w:color w:val="000000"/>
          <w:sz w:val="28"/>
        </w:rPr>
        <w:t>
      4) тармақшада</w:t>
      </w:r>
      <w:r>
        <w:br/>
      </w:r>
      <w:r>
        <w:rPr>
          <w:rFonts w:ascii="Times New Roman"/>
          <w:b w:val="false"/>
          <w:i w:val="false"/>
          <w:color w:val="000000"/>
          <w:sz w:val="28"/>
        </w:rPr>
        <w:t>
      «702» сандары «50»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«18049» сандары «18048,6» сандарымен ауыстырылсын;</w:t>
      </w:r>
      <w:r>
        <w:br/>
      </w:r>
      <w:r>
        <w:rPr>
          <w:rFonts w:ascii="Times New Roman"/>
          <w:b w:val="false"/>
          <w:i w:val="false"/>
          <w:color w:val="000000"/>
          <w:sz w:val="28"/>
        </w:rPr>
        <w:t>
      7) тармақшада</w:t>
      </w:r>
      <w:r>
        <w:br/>
      </w:r>
      <w:r>
        <w:rPr>
          <w:rFonts w:ascii="Times New Roman"/>
          <w:b w:val="false"/>
          <w:i w:val="false"/>
          <w:color w:val="000000"/>
          <w:sz w:val="28"/>
        </w:rPr>
        <w:t>
      «28914» сандары «28902» сандарымен ауыстырылсын;</w:t>
      </w:r>
      <w:r>
        <w:br/>
      </w:r>
      <w:r>
        <w:rPr>
          <w:rFonts w:ascii="Times New Roman"/>
          <w:b w:val="false"/>
          <w:i w:val="false"/>
          <w:color w:val="000000"/>
          <w:sz w:val="28"/>
        </w:rPr>
        <w:t>
      «12291» сандары «12285» сандарымен ауыстырылсын;</w:t>
      </w:r>
      <w:r>
        <w:br/>
      </w:r>
      <w:r>
        <w:rPr>
          <w:rFonts w:ascii="Times New Roman"/>
          <w:b w:val="false"/>
          <w:i w:val="false"/>
          <w:color w:val="000000"/>
          <w:sz w:val="28"/>
        </w:rPr>
        <w:t>
      «16623» сандары «16617» сандарымен ауыстырылсын;</w:t>
      </w:r>
      <w:r>
        <w:br/>
      </w:r>
      <w:r>
        <w:rPr>
          <w:rFonts w:ascii="Times New Roman"/>
          <w:b w:val="false"/>
          <w:i w:val="false"/>
          <w:color w:val="000000"/>
          <w:sz w:val="28"/>
        </w:rPr>
        <w:t>
      11) тармақшада</w:t>
      </w:r>
      <w:r>
        <w:br/>
      </w:r>
      <w:r>
        <w:rPr>
          <w:rFonts w:ascii="Times New Roman"/>
          <w:b w:val="false"/>
          <w:i w:val="false"/>
          <w:color w:val="000000"/>
          <w:sz w:val="28"/>
        </w:rPr>
        <w:t>
      «1256» сандары «2783» сандарымен ауыстырылсын;</w:t>
      </w:r>
      <w:r>
        <w:br/>
      </w:r>
      <w:r>
        <w:rPr>
          <w:rFonts w:ascii="Times New Roman"/>
          <w:b w:val="false"/>
          <w:i w:val="false"/>
          <w:color w:val="000000"/>
          <w:sz w:val="28"/>
        </w:rPr>
        <w:t>
      15) тармақшада</w:t>
      </w:r>
      <w:r>
        <w:br/>
      </w:r>
      <w:r>
        <w:rPr>
          <w:rFonts w:ascii="Times New Roman"/>
          <w:b w:val="false"/>
          <w:i w:val="false"/>
          <w:color w:val="000000"/>
          <w:sz w:val="28"/>
        </w:rPr>
        <w:t>
      «15099» сандары «15038» сандарымен ауыстырылсын;</w:t>
      </w:r>
      <w:r>
        <w:br/>
      </w:r>
      <w:r>
        <w:rPr>
          <w:rFonts w:ascii="Times New Roman"/>
          <w:b w:val="false"/>
          <w:i w:val="false"/>
          <w:color w:val="000000"/>
          <w:sz w:val="28"/>
        </w:rPr>
        <w:t>
      9 тармақта:</w:t>
      </w:r>
      <w:r>
        <w:br/>
      </w:r>
      <w:r>
        <w:rPr>
          <w:rFonts w:ascii="Times New Roman"/>
          <w:b w:val="false"/>
          <w:i w:val="false"/>
          <w:color w:val="000000"/>
          <w:sz w:val="28"/>
        </w:rPr>
        <w:t>
      «8901» сандары «13352» сандарымен ауыстырылсын;</w:t>
      </w:r>
      <w:r>
        <w:br/>
      </w:r>
      <w:r>
        <w:rPr>
          <w:rFonts w:ascii="Times New Roman"/>
          <w:b w:val="false"/>
          <w:i w:val="false"/>
          <w:color w:val="000000"/>
          <w:sz w:val="28"/>
        </w:rPr>
        <w:t>
      10 тармақта:</w:t>
      </w:r>
      <w:r>
        <w:br/>
      </w:r>
      <w:r>
        <w:rPr>
          <w:rFonts w:ascii="Times New Roman"/>
          <w:b w:val="false"/>
          <w:i w:val="false"/>
          <w:color w:val="000000"/>
          <w:sz w:val="28"/>
        </w:rPr>
        <w:t>
      7) тармақшада</w:t>
      </w:r>
      <w:r>
        <w:br/>
      </w:r>
      <w:r>
        <w:rPr>
          <w:rFonts w:ascii="Times New Roman"/>
          <w:b w:val="false"/>
          <w:i w:val="false"/>
          <w:color w:val="000000"/>
          <w:sz w:val="28"/>
        </w:rPr>
        <w:t>
      «226» сандары «678» сандарымен ауыстырылсын;</w:t>
      </w:r>
      <w:r>
        <w:br/>
      </w:r>
      <w:r>
        <w:rPr>
          <w:rFonts w:ascii="Times New Roman"/>
          <w:b w:val="false"/>
          <w:i w:val="false"/>
          <w:color w:val="000000"/>
          <w:sz w:val="28"/>
        </w:rPr>
        <w:t>
      11 тармақта:</w:t>
      </w:r>
      <w:r>
        <w:br/>
      </w:r>
      <w:r>
        <w:rPr>
          <w:rFonts w:ascii="Times New Roman"/>
          <w:b w:val="false"/>
          <w:i w:val="false"/>
          <w:color w:val="000000"/>
          <w:sz w:val="28"/>
        </w:rPr>
        <w:t>
      «бір алушыға шаққанда 2 айлық есеп көрсекіші мөлшерінде» сөздері «бір алушыға бір мың теңге мөлшерде» сөздерімен ауыстырылсын;</w:t>
      </w:r>
      <w:r>
        <w:br/>
      </w:r>
      <w:r>
        <w:rPr>
          <w:rFonts w:ascii="Times New Roman"/>
          <w:b w:val="false"/>
          <w:i w:val="false"/>
          <w:color w:val="000000"/>
          <w:sz w:val="28"/>
        </w:rPr>
        <w:t>
      көрсетілген шешімнің 1, 6, 7-қосымшалары осы шешімде қоса берілген 1, 2, 3-қосымшаларға сәйкес басылымда мазмұндалсын.</w:t>
      </w:r>
      <w:r>
        <w:br/>
      </w:r>
      <w:r>
        <w:rPr>
          <w:rFonts w:ascii="Times New Roman"/>
          <w:b w:val="false"/>
          <w:i w:val="false"/>
          <w:color w:val="000000"/>
          <w:sz w:val="28"/>
        </w:rPr>
        <w:t>
</w:t>
      </w:r>
      <w:r>
        <w:rPr>
          <w:rFonts w:ascii="Times New Roman"/>
          <w:b w:val="false"/>
          <w:i w:val="false"/>
          <w:color w:val="000000"/>
          <w:sz w:val="28"/>
        </w:rPr>
        <w:t>
      2. Бұл шешім 2010 жылдың 1 қаңтарынан бастап қолданысқа енгізіледі.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(ЕАМ)                 С. Қалиева</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(ЕАМ)                              Б. Шериязданов</w:t>
      </w:r>
    </w:p>
    <w:p>
      <w:pPr>
        <w:spacing w:after="0"/>
        <w:ind w:left="0"/>
        <w:jc w:val="both"/>
      </w:pPr>
      <w:r>
        <w:rPr>
          <w:rFonts w:ascii="Times New Roman"/>
          <w:b w:val="false"/>
          <w:i/>
          <w:color w:val="000000"/>
          <w:sz w:val="28"/>
        </w:rPr>
        <w:t>      Келісілді: 2010 ж. 05. 11.</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(ЭжБЖБ)        Г. Стороженко</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5 қарашадағы</w:t>
      </w:r>
      <w:r>
        <w:br/>
      </w:r>
      <w:r>
        <w:rPr>
          <w:rFonts w:ascii="Times New Roman"/>
          <w:b w:val="false"/>
          <w:i w:val="false"/>
          <w:color w:val="000000"/>
          <w:sz w:val="28"/>
        </w:rPr>
        <w:t>
№ 35/203 шешіміне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желтоқсанындағы</w:t>
      </w:r>
      <w:r>
        <w:br/>
      </w:r>
      <w:r>
        <w:rPr>
          <w:rFonts w:ascii="Times New Roman"/>
          <w:b w:val="false"/>
          <w:i w:val="false"/>
          <w:color w:val="000000"/>
          <w:sz w:val="28"/>
        </w:rPr>
        <w:t>
№ 24/144 шешіміне 1-қосымша</w:t>
      </w:r>
    </w:p>
    <w:p>
      <w:pPr>
        <w:spacing w:after="0"/>
        <w:ind w:left="0"/>
        <w:jc w:val="left"/>
      </w:pPr>
      <w:r>
        <w:rPr>
          <w:rFonts w:ascii="Times New Roman"/>
          <w:b/>
          <w:i w:val="false"/>
          <w:color w:val="000000"/>
        </w:rPr>
        <w:t xml:space="preserve"> 2010 жылға арналған Есіл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073"/>
        <w:gridCol w:w="1053"/>
        <w:gridCol w:w="6673"/>
        <w:gridCol w:w="2393"/>
      </w:tblGrid>
      <w:tr>
        <w:trPr>
          <w:trHeight w:val="6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1 912 807,6</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184 872</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108 068</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108 068</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47 516</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15 486</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қызметке салынатын ішкі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25 128</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p>
        </w:tc>
      </w:tr>
      <w:tr>
        <w:trPr>
          <w:trHeight w:val="6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18 755</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w:t>
            </w:r>
          </w:p>
        </w:tc>
      </w:tr>
      <w:tr>
        <w:trPr>
          <w:trHeight w:val="9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түсім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18 123</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18 123</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18 123</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1 707 762,6</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1 707 762,6</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1 707 762,6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1630"/>
        <w:gridCol w:w="1396"/>
        <w:gridCol w:w="6347"/>
        <w:gridCol w:w="2460"/>
      </w:tblGrid>
      <w:tr>
        <w:trPr>
          <w:trHeight w:val="178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1 911 232,6</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168 932</w:t>
            </w:r>
          </w:p>
        </w:tc>
      </w:tr>
      <w:tr>
        <w:trPr>
          <w:trHeight w:val="5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11 071</w:t>
            </w:r>
          </w:p>
        </w:tc>
      </w:tr>
      <w:tr>
        <w:trPr>
          <w:trHeight w:val="54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11 071</w:t>
            </w:r>
          </w:p>
        </w:tc>
      </w:tr>
      <w:tr>
        <w:trPr>
          <w:trHeight w:val="24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40 346</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аппаратының қызметін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40 346</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101 403</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99 603</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8 172</w:t>
            </w:r>
          </w:p>
        </w:tc>
      </w:tr>
      <w:tr>
        <w:trPr>
          <w:trHeight w:val="109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атқарылуын, аудандық (облыстық маңызы бар қала) коммуналдық меншікті басқаруды атқару және бақылауды жүзеге асыру облысында мемлекеттік саясатты орындау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7 686</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тарату бойынша жұмыстарды ұйымдастыру және біржолғы талондарды түскен сомасын толық жинауды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r>
      <w:tr>
        <w:trPr>
          <w:trHeight w:val="109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саясаттың, ауданның (облыстық маңызы бар қала) мемлекеттік жоспарлау және басқару жүйесін қалыптастыру және дамыту облысында мемлекеттік саясатты орындау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w:t>
            </w: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w:t>
            </w:r>
          </w:p>
        </w:tc>
      </w:tr>
      <w:tr>
        <w:trPr>
          <w:trHeight w:val="5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масштабында төтенше жағдайлардан ескерту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1 330 474</w:t>
            </w:r>
          </w:p>
        </w:tc>
      </w:tr>
      <w:tr>
        <w:trPr>
          <w:trHeight w:val="61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49 513</w:t>
            </w:r>
          </w:p>
        </w:tc>
      </w:tr>
      <w:tr>
        <w:trPr>
          <w:trHeight w:val="61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49 513</w:t>
            </w:r>
          </w:p>
        </w:tc>
      </w:tr>
      <w:tr>
        <w:trPr>
          <w:trHeight w:val="5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54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5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1 278 959</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1 169 120</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жастарға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26 428</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мекемелерiнде бiлiм беру жүйесiн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кешендердi сатып алу және жеткiзу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6 018</w:t>
            </w:r>
          </w:p>
        </w:tc>
      </w:tr>
      <w:tr>
        <w:trPr>
          <w:trHeight w:val="91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Өңiрлiк жұмыспен қамту және кадрларды қайта даярлау стратегиясын iске асыру шеңберiнде бiлiм беру объектiлерiн күрделi, ағымды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72 593</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122 089,60</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106 697,60</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30 244</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8 227</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білім алып, тәрбиеленетін мүгедек балаларды материалды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17 617</w:t>
            </w:r>
          </w:p>
        </w:tc>
      </w:tr>
      <w:tr>
        <w:trPr>
          <w:trHeight w:val="24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15 925</w:t>
            </w:r>
          </w:p>
        </w:tc>
      </w:tr>
      <w:tr>
        <w:trPr>
          <w:trHeight w:val="111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4 318</w:t>
            </w:r>
          </w:p>
        </w:tc>
      </w:tr>
      <w:tr>
        <w:trPr>
          <w:trHeight w:val="219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22 258,60</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08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органдарының шешімі бойынша қоғам көлігінде (таксиден басқа) жол жүру жеңілдігі түрінде білім ұйымдарында күндізгі оқу түріндегі білім алушылар мен тәрбиеленушілерге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14 692</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14 039</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 төлемдерді есепке жатқызу, төлеу және жеткізу бойынша қызметтердің төлем 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22 972</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15 497</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және су бұрғыштар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коммуналдық меншігінде тұратын жылы желістер қанауды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106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 басылық стратегиясын орындау және кадрларды қайта даярлау шеңберінде инженерлі-</w:t>
            </w:r>
            <w:r>
              <w:br/>
            </w:r>
            <w:r>
              <w:rPr>
                <w:rFonts w:ascii="Times New Roman"/>
                <w:b w:val="false"/>
                <w:i w:val="false"/>
                <w:color w:val="000000"/>
                <w:sz w:val="20"/>
              </w:rPr>
              <w:t>
коммуникациялық инфражүйені жөндеу және елді мекендерді сәулеттендіру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15 038</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7 475</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4 192</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56 584</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r>
      <w:tr>
        <w:trPr>
          <w:trHeight w:val="28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r>
      <w:tr>
        <w:trPr>
          <w:trHeight w:val="51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12 667</w:t>
            </w:r>
          </w:p>
        </w:tc>
      </w:tr>
      <w:tr>
        <w:trPr>
          <w:trHeight w:val="28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12 667</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4 139</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108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10 019</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9 644</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24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92 306</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29 470</w:t>
            </w:r>
          </w:p>
        </w:tc>
      </w:tr>
      <w:tr>
        <w:trPr>
          <w:trHeight w:val="8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16 520</w:t>
            </w:r>
          </w:p>
        </w:tc>
      </w:tr>
      <w:tr>
        <w:trPr>
          <w:trHeight w:val="60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88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ауылдық елдi мекендер саласының мамандарын әлеуметтiк қолдау шараларын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2 783</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iс-шаралар жүргiзу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9 707</w:t>
            </w:r>
          </w:p>
        </w:tc>
      </w:tr>
      <w:tr>
        <w:trPr>
          <w:trHeight w:val="37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46 561</w:t>
            </w:r>
          </w:p>
        </w:tc>
      </w:tr>
      <w:tr>
        <w:trPr>
          <w:trHeight w:val="31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объектiлерiн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46 561</w:t>
            </w:r>
          </w:p>
        </w:tc>
      </w:tr>
      <w:tr>
        <w:trPr>
          <w:trHeight w:val="5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мемлекеттiк саясатты iске асыру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9 035</w:t>
            </w:r>
          </w:p>
        </w:tc>
      </w:tr>
      <w:tr>
        <w:trPr>
          <w:trHeight w:val="11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Өңiрлiк жұмыспен қамту және кадрларды қайта даярлау стратегиясын iске асыру шеңберiнде ауылдарда (селоларда), ауылдық (селолық) округтерде әлеуметтiк жобаларды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r>
      <w:tr>
        <w:trPr>
          <w:trHeight w:val="2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4 842</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4 842</w:t>
            </w:r>
          </w:p>
        </w:tc>
      </w:tr>
      <w:tr>
        <w:trPr>
          <w:trHeight w:val="51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облысында жергілікті деңгейде мемлекеттік саясатты жүзеге асыру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w:t>
            </w:r>
          </w:p>
        </w:tc>
      </w:tr>
      <w:tr>
        <w:trPr>
          <w:trHeight w:val="24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20 147</w:t>
            </w:r>
          </w:p>
        </w:tc>
      </w:tr>
      <w:tr>
        <w:trPr>
          <w:trHeight w:val="81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10 147</w:t>
            </w: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10 147</w:t>
            </w:r>
          </w:p>
        </w:tc>
      </w:tr>
      <w:tr>
        <w:trPr>
          <w:trHeight w:val="8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1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 басылық стратегиясын орындау және кадрларды қайта даярлау шеңберінде қала мен елді мекендерде көшелерді, аудандық маңызы бар автомобильді жолдарды жөндеу және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26 622</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4 632</w:t>
            </w:r>
          </w:p>
        </w:tc>
      </w:tr>
      <w:tr>
        <w:trPr>
          <w:trHeight w:val="58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өнеркәсіптің дамуы облысында жергілікті деңгейде мемлекеттік саясатты жүзеге асыру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4 632</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8 754</w:t>
            </w:r>
          </w:p>
        </w:tc>
      </w:tr>
      <w:tr>
        <w:trPr>
          <w:trHeight w:val="109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облысында жергілікті деңгейде мемлекеттік саясатты жүзеге асыру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8 754</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13 236</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дене шынықтыру және спорт бөлiмi қызметiн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13 236</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61 799</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61 799</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мақсаты бойынша пайдаланбаған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8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сферасында еңбек төлемақы қорының өзгеруіне байланысты жоғары тұрған бюджеттерге мақсатты ағымды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60 902</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13 105</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13 352</w:t>
            </w:r>
          </w:p>
        </w:tc>
      </w:tr>
      <w:tr>
        <w:trPr>
          <w:trHeight w:val="81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13 352</w:t>
            </w:r>
          </w:p>
        </w:tc>
      </w:tr>
      <w:tr>
        <w:trPr>
          <w:trHeight w:val="51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13 352</w:t>
            </w:r>
          </w:p>
        </w:tc>
      </w:tr>
      <w:tr>
        <w:trPr>
          <w:trHeight w:val="84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елді мекендегі әлеуметтік салада істейтін мамандарға әлеуметтік көмек беруді жүзеге аыру үшін бюджеттік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13 352</w:t>
            </w:r>
          </w:p>
        </w:tc>
      </w:tr>
      <w:tr>
        <w:trPr>
          <w:trHeight w:val="2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130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163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1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бюджеттің алдында жергілікті атқару органның қарызын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195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 бағдар</w:t>
            </w:r>
            <w:r>
              <w:br/>
            </w:r>
            <w:r>
              <w:rPr>
                <w:rFonts w:ascii="Times New Roman"/>
                <w:b w:val="false"/>
                <w:i w:val="false"/>
                <w:color w:val="000000"/>
                <w:sz w:val="20"/>
              </w:rPr>
              <w:t>
ламалар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1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құру және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8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8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ішінде мемлекеттің қаржылық активтерін сатудан түскен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w:t>
            </w:r>
          </w:p>
        </w:tc>
      </w:tr>
      <w:tr>
        <w:trPr>
          <w:trHeight w:val="51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17 410</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13 352</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13 352</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13 352</w:t>
            </w:r>
          </w:p>
        </w:tc>
      </w:tr>
      <w:tr>
        <w:trPr>
          <w:trHeight w:val="9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w:t>
            </w:r>
          </w:p>
        </w:tc>
      </w:tr>
      <w:tr>
        <w:trPr>
          <w:trHeight w:val="27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w:t>
            </w:r>
          </w:p>
        </w:tc>
      </w:tr>
    </w:tbl>
    <w:bookmarkStart w:name="z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5 қарашадағы</w:t>
      </w:r>
      <w:r>
        <w:br/>
      </w:r>
      <w:r>
        <w:rPr>
          <w:rFonts w:ascii="Times New Roman"/>
          <w:b w:val="false"/>
          <w:i w:val="false"/>
          <w:color w:val="000000"/>
          <w:sz w:val="28"/>
        </w:rPr>
        <w:t>
№ 35/203 шешіміне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желтоқсанындағы</w:t>
      </w:r>
      <w:r>
        <w:br/>
      </w:r>
      <w:r>
        <w:rPr>
          <w:rFonts w:ascii="Times New Roman"/>
          <w:b w:val="false"/>
          <w:i w:val="false"/>
          <w:color w:val="000000"/>
          <w:sz w:val="28"/>
        </w:rPr>
        <w:t>
№ 24/144 шешіміне 6-қосымша</w:t>
      </w:r>
    </w:p>
    <w:p>
      <w:pPr>
        <w:spacing w:after="0"/>
        <w:ind w:left="0"/>
        <w:jc w:val="left"/>
      </w:pPr>
      <w:r>
        <w:rPr>
          <w:rFonts w:ascii="Times New Roman"/>
          <w:b/>
          <w:i w:val="false"/>
          <w:color w:val="000000"/>
        </w:rPr>
        <w:t xml:space="preserve"> 2010 жылға арналған ауылдық (селолық округтер) бойынша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393"/>
        <w:gridCol w:w="1373"/>
        <w:gridCol w:w="5853"/>
        <w:gridCol w:w="2333"/>
      </w:tblGrid>
      <w:tr>
        <w:trPr>
          <w:trHeight w:val="19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101 403</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101 403</w:t>
            </w:r>
          </w:p>
        </w:tc>
      </w:tr>
      <w:tr>
        <w:trPr>
          <w:trHeight w:val="9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99 603</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5 227</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6 042</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5 684</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5 666</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5 131</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6 242</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5 906</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6 608</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5 111</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6 214</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9 516</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5 922</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жерлерді балаларды мектепке дейін тегін алып баруды және кері алып келуді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w:t>
            </w:r>
            <w:r>
              <w:br/>
            </w:r>
            <w:r>
              <w:rPr>
                <w:rFonts w:ascii="Times New Roman"/>
                <w:b w:val="false"/>
                <w:i w:val="false"/>
                <w:color w:val="000000"/>
                <w:sz w:val="20"/>
              </w:rPr>
              <w:t>
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 соның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6 159</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мәдениет үйі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библиотекасы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9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қорғалатын табиғи аймақтар, қоршаған ортаны және жануарларды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9 035</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9 035</w:t>
            </w:r>
          </w:p>
        </w:tc>
      </w:tr>
      <w:tr>
        <w:trPr>
          <w:trHeight w:val="12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 басылық стратегиясын орындау және кадрларды қайта даярлау шеңберінде ауылды елді мекендерде әлеуметтік жобаларды қаржыландыру. Республика бюджетінің трансферттері есебінен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9 035</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Ясновка селолық мәдениет үйі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9 035</w:t>
            </w:r>
          </w:p>
        </w:tc>
      </w:tr>
    </w:tbl>
    <w:bookmarkStart w:name="z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5 қарашадағы</w:t>
      </w:r>
      <w:r>
        <w:br/>
      </w:r>
      <w:r>
        <w:rPr>
          <w:rFonts w:ascii="Times New Roman"/>
          <w:b w:val="false"/>
          <w:i w:val="false"/>
          <w:color w:val="000000"/>
          <w:sz w:val="28"/>
        </w:rPr>
        <w:t>
№ 35/203 шешіміне 3-қосымша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желтоқсанындағы</w:t>
      </w:r>
      <w:r>
        <w:br/>
      </w:r>
      <w:r>
        <w:rPr>
          <w:rFonts w:ascii="Times New Roman"/>
          <w:b w:val="false"/>
          <w:i w:val="false"/>
          <w:color w:val="000000"/>
          <w:sz w:val="28"/>
        </w:rPr>
        <w:t>
№ 24/144 шешіміне 7-қосымша</w:t>
      </w:r>
    </w:p>
    <w:p>
      <w:pPr>
        <w:spacing w:after="0"/>
        <w:ind w:left="0"/>
        <w:jc w:val="left"/>
      </w:pPr>
      <w:r>
        <w:rPr>
          <w:rFonts w:ascii="Times New Roman"/>
          <w:b/>
          <w:i w:val="false"/>
          <w:color w:val="000000"/>
        </w:rPr>
        <w:t xml:space="preserve"> 2010 жылға жергілікті өкілетті органдар шешімі бойынша жеке санаттағы азаматтарға әлеуметтік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313"/>
        <w:gridCol w:w="1253"/>
        <w:gridCol w:w="6053"/>
        <w:gridCol w:w="2273"/>
      </w:tblGrid>
      <w:tr>
        <w:trPr>
          <w:trHeight w:val="15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w:t>
            </w:r>
          </w:p>
        </w:tc>
      </w:tr>
      <w:tr>
        <w:trPr>
          <w:trHeight w:val="8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 шешімі бойынша жеке санаттағы азаматтарға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монша қабылдауда Ұлы Отан соғысының ардагерлері мен мүгедектеріне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отбасылардан шыққан студенттерге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 мен мүгедектерге көрсетілетін коммуналдық қызметтерінің шығындарын төлеу үшін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15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 ардагерлері мен мүгедектерге және оларға теңестірілген тұлғалардың тістерін (қымбат металлдар, металлды керамикадан басқа) ұсынылған шот-фактураның құны мөлшерінде протездеуге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9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азаматтарды қосымша тағамдармен қамтамасыз етуге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мен медициналық оқу орындарының түлектеріне төленетін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азаматтарға экскурсиялық авиатурге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Санаториялы-курорттық емделуге жеке санаттағы азаматтарға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 қоры" туып көбеюшілік қанау бойынша бағдарлама шеңберінде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