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e06a" w14:textId="86ce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 үшін келген денсаулық сақтау, әлеуметтік қамсыздандыру, мәдениет және спорт мамандарына тұрғын үй сатып алу үшін көтерме жәрдемақы мен бюджеттік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22 желтоқсандағы N 36/212 шешімі. Солтүстік Қазақстан облысы Есіл ауданының Әділет басқармасында 2011 жылғы 26 қаңтарда N 13-6-160 тіркелді. Күші жойылды - Солтүстік Қазақстан облысы Есіл аудандық мәслихатының 2011 жылғы 22 желтоқсандағы N 51/276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2011.12.22 </w:t>
      </w:r>
      <w:r>
        <w:rPr>
          <w:rFonts w:ascii="Times New Roman"/>
          <w:b w:val="false"/>
          <w:i w:val="false"/>
          <w:color w:val="ff0000"/>
          <w:sz w:val="28"/>
        </w:rPr>
        <w:t>N 51/276</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іс-шараларын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ауылдық елді мекендеріне жұмыс істеу және тұру үшін келген денсаулық сақтау, білім, әлеуметтік қамсыздандыру, мәдениет және спорт мамандарына жеті есептік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бір мың бес жүз еселік айлық есептік көрсеткіштен аспайтын маманмен өтініш берілген сомада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Есіл аудандық мәслихатының 2011.0.7 </w:t>
      </w:r>
      <w:r>
        <w:rPr>
          <w:rFonts w:ascii="Times New Roman"/>
          <w:b w:val="false"/>
          <w:i w:val="false"/>
          <w:color w:val="000000"/>
          <w:sz w:val="28"/>
        </w:rPr>
        <w:t>N 44/251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«Солтүстік Қазақстан облысы Есіл ауданының ауыл шаруашылық және ветеринария бөлімі» мемлекеттік мекемесіне ауылдық аумақтарды дамыту жөніндегі уәкілетті орган ретінде осы шешімді жүзеге асыру бойынша іс-шаралар қабылдансын.</w:t>
      </w:r>
      <w:r>
        <w:br/>
      </w:r>
      <w:r>
        <w:rPr>
          <w:rFonts w:ascii="Times New Roman"/>
          <w:b w:val="false"/>
          <w:i w:val="false"/>
          <w:color w:val="000000"/>
          <w:sz w:val="28"/>
        </w:rPr>
        <w:t>
</w:t>
      </w:r>
      <w:r>
        <w:rPr>
          <w:rFonts w:ascii="Times New Roman"/>
          <w:b w:val="false"/>
          <w:i w:val="false"/>
          <w:color w:val="000000"/>
          <w:sz w:val="28"/>
        </w:rPr>
        <w:t>
      4. «2010 жылы Есіл ауданының ауылдық елді мекендерінде жұмыс істеу және тұру үшін келген денсаулық сақтау, білім, әлеуметтік қамсыздандыру, мәдениет және спорт мамандарына тұрғын үй сатып алу үшін көтерме жәрдемақы беру және әлеуметтік қолдау туралы» аудандық мәслихаттың 2009 жылғы 25 желтоқсандағы № 24/146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кесімдердің мемлекеттік тіркеу тізілімінде 2010 жылдың 29 қаңтарында № 13-6-138 тіркелген, 2010 жылғы 14 мамырдағы № 22 (207) «Есіл таңы», 2010 жылғы 14 мамырдағы № 23 (8485) «Ишим»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Қалиева                                 Б. Шериязданов</w:t>
      </w:r>
    </w:p>
    <w:p>
      <w:pPr>
        <w:spacing w:after="0"/>
        <w:ind w:left="0"/>
        <w:jc w:val="both"/>
      </w:pPr>
      <w:r>
        <w:rPr>
          <w:rFonts w:ascii="Times New Roman"/>
          <w:b w:val="false"/>
          <w:i/>
          <w:color w:val="000000"/>
          <w:sz w:val="28"/>
        </w:rPr>
        <w:t>      Келісілді: 2010 жылғы 22 желтоқсан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ауыл шаруашылық </w:t>
      </w:r>
      <w:r>
        <w:br/>
      </w:r>
      <w:r>
        <w:rPr>
          <w:rFonts w:ascii="Times New Roman"/>
          <w:b w:val="false"/>
          <w:i w:val="false"/>
          <w:color w:val="000000"/>
          <w:sz w:val="28"/>
        </w:rPr>
        <w:t>
</w:t>
      </w:r>
      <w:r>
        <w:rPr>
          <w:rFonts w:ascii="Times New Roman"/>
          <w:b w:val="false"/>
          <w:i/>
          <w:color w:val="000000"/>
          <w:sz w:val="28"/>
        </w:rPr>
        <w:t xml:space="preserve">      және ветеринария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Д. Позолотин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